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0D" w:rsidRPr="002D279B" w:rsidRDefault="00BE5C0D" w:rsidP="00BE5C0D">
      <w:pPr>
        <w:jc w:val="center"/>
        <w:rPr>
          <w:rFonts w:ascii="Times New Roman" w:hAnsi="Times New Roman"/>
        </w:rPr>
      </w:pPr>
      <w:r w:rsidRPr="002D279B">
        <w:rPr>
          <w:rFonts w:ascii="Times New Roman" w:hAnsi="Times New Roman"/>
          <w:i/>
        </w:rPr>
        <w:t>Par ac somnia sit</w:t>
      </w:r>
      <w:r w:rsidRPr="002D279B">
        <w:rPr>
          <w:rFonts w:ascii="Times New Roman" w:hAnsi="Times New Roman"/>
        </w:rPr>
        <w:t xml:space="preserve">: Latin on the Set of </w:t>
      </w:r>
      <w:r w:rsidRPr="002D279B">
        <w:rPr>
          <w:rFonts w:ascii="Times New Roman" w:hAnsi="Times New Roman"/>
          <w:i/>
        </w:rPr>
        <w:t>Fright Night</w:t>
      </w:r>
      <w:r w:rsidR="00626911">
        <w:rPr>
          <w:rFonts w:ascii="Times New Roman" w:hAnsi="Times New Roman"/>
        </w:rPr>
        <w:t xml:space="preserve"> (2011)</w:t>
      </w:r>
    </w:p>
    <w:p w:rsidR="00BE5C0D" w:rsidRPr="002D279B" w:rsidRDefault="00BE5C0D">
      <w:pPr>
        <w:rPr>
          <w:rFonts w:ascii="Times New Roman" w:hAnsi="Times New Roman"/>
        </w:rPr>
      </w:pPr>
    </w:p>
    <w:p w:rsidR="00F15B1C" w:rsidRPr="002D279B" w:rsidRDefault="00BE5C0D" w:rsidP="00F15B1C">
      <w:pPr>
        <w:ind w:firstLine="720"/>
        <w:rPr>
          <w:rFonts w:ascii="Times New Roman" w:hAnsi="Times New Roman"/>
        </w:rPr>
      </w:pPr>
      <w:r w:rsidRPr="002D279B">
        <w:rPr>
          <w:rFonts w:ascii="Times New Roman" w:hAnsi="Times New Roman"/>
        </w:rPr>
        <w:t>The study of</w:t>
      </w:r>
      <w:r w:rsidR="00F15B1C" w:rsidRPr="002D279B">
        <w:rPr>
          <w:rFonts w:ascii="Times New Roman" w:hAnsi="Times New Roman"/>
        </w:rPr>
        <w:t xml:space="preserve"> c</w:t>
      </w:r>
      <w:r w:rsidRPr="002D279B">
        <w:rPr>
          <w:rFonts w:ascii="Times New Roman" w:hAnsi="Times New Roman"/>
        </w:rPr>
        <w:t xml:space="preserve">lassics </w:t>
      </w:r>
      <w:r w:rsidR="00E610C2" w:rsidRPr="002D279B">
        <w:rPr>
          <w:rFonts w:ascii="Times New Roman" w:hAnsi="Times New Roman"/>
        </w:rPr>
        <w:t>and</w:t>
      </w:r>
      <w:r w:rsidRPr="002D279B">
        <w:rPr>
          <w:rFonts w:ascii="Times New Roman" w:hAnsi="Times New Roman"/>
        </w:rPr>
        <w:t xml:space="preserve"> film has become in recent years a significant and rewarding critical sub-field in the study of </w:t>
      </w:r>
      <w:r w:rsidR="00F15B1C" w:rsidRPr="002D279B">
        <w:rPr>
          <w:rFonts w:ascii="Times New Roman" w:hAnsi="Times New Roman"/>
        </w:rPr>
        <w:t>cl</w:t>
      </w:r>
      <w:r w:rsidRPr="002D279B">
        <w:rPr>
          <w:rFonts w:ascii="Times New Roman" w:hAnsi="Times New Roman"/>
        </w:rPr>
        <w:t xml:space="preserve">assical </w:t>
      </w:r>
      <w:r w:rsidR="00713A16" w:rsidRPr="002D279B">
        <w:rPr>
          <w:rFonts w:ascii="Times New Roman" w:hAnsi="Times New Roman"/>
        </w:rPr>
        <w:t>r</w:t>
      </w:r>
      <w:r w:rsidR="00F15B1C" w:rsidRPr="002D279B">
        <w:rPr>
          <w:rFonts w:ascii="Times New Roman" w:hAnsi="Times New Roman"/>
        </w:rPr>
        <w:t>eceptions</w:t>
      </w:r>
      <w:r w:rsidRPr="002D279B">
        <w:rPr>
          <w:rFonts w:ascii="Times New Roman" w:hAnsi="Times New Roman"/>
        </w:rPr>
        <w:t xml:space="preserve">. Numerous books, articles and reviews have been published </w:t>
      </w:r>
      <w:r w:rsidR="00F15B1C" w:rsidRPr="002D279B">
        <w:rPr>
          <w:rFonts w:ascii="Times New Roman" w:hAnsi="Times New Roman"/>
        </w:rPr>
        <w:t xml:space="preserve">lately </w:t>
      </w:r>
      <w:r w:rsidRPr="002D279B">
        <w:rPr>
          <w:rFonts w:ascii="Times New Roman" w:hAnsi="Times New Roman"/>
        </w:rPr>
        <w:t>exploring the ways in which films and television programs represent a</w:t>
      </w:r>
      <w:r w:rsidR="00E610C2" w:rsidRPr="002D279B">
        <w:rPr>
          <w:rFonts w:ascii="Times New Roman" w:hAnsi="Times New Roman"/>
        </w:rPr>
        <w:t>nd reinvent the ancient world</w:t>
      </w:r>
      <w:r w:rsidRPr="002D279B">
        <w:rPr>
          <w:rFonts w:ascii="Times New Roman" w:hAnsi="Times New Roman"/>
        </w:rPr>
        <w:t xml:space="preserve">, whether they seek to depict historical events and personages, </w:t>
      </w:r>
      <w:r w:rsidR="00E610C2" w:rsidRPr="002D279B">
        <w:rPr>
          <w:rFonts w:ascii="Times New Roman" w:hAnsi="Times New Roman"/>
        </w:rPr>
        <w:t>draw on</w:t>
      </w:r>
      <w:r w:rsidRPr="002D279B">
        <w:rPr>
          <w:rFonts w:ascii="Times New Roman" w:hAnsi="Times New Roman"/>
        </w:rPr>
        <w:t xml:space="preserve"> mythological and literary themes, or </w:t>
      </w:r>
      <w:r w:rsidR="00E610C2" w:rsidRPr="002D279B">
        <w:rPr>
          <w:rFonts w:ascii="Times New Roman" w:hAnsi="Times New Roman"/>
        </w:rPr>
        <w:t xml:space="preserve">utilize other </w:t>
      </w:r>
      <w:r w:rsidR="00B73F66">
        <w:rPr>
          <w:rFonts w:ascii="Times New Roman" w:hAnsi="Times New Roman"/>
        </w:rPr>
        <w:t xml:space="preserve">cultural </w:t>
      </w:r>
      <w:r w:rsidR="00E610C2" w:rsidRPr="002D279B">
        <w:rPr>
          <w:rFonts w:ascii="Times New Roman" w:hAnsi="Times New Roman"/>
        </w:rPr>
        <w:t xml:space="preserve">aspects of </w:t>
      </w:r>
      <w:r w:rsidR="00B73F66">
        <w:rPr>
          <w:rFonts w:ascii="Times New Roman" w:hAnsi="Times New Roman"/>
        </w:rPr>
        <w:t>antiquity, such as the ancient languages,</w:t>
      </w:r>
      <w:r w:rsidR="00E610C2" w:rsidRPr="002D279B">
        <w:rPr>
          <w:rFonts w:ascii="Times New Roman" w:hAnsi="Times New Roman"/>
        </w:rPr>
        <w:t xml:space="preserve"> to </w:t>
      </w:r>
      <w:r w:rsidR="00B73F66">
        <w:rPr>
          <w:rFonts w:ascii="Times New Roman" w:hAnsi="Times New Roman"/>
        </w:rPr>
        <w:t>imbue</w:t>
      </w:r>
      <w:r w:rsidR="00E610C2" w:rsidRPr="002D279B">
        <w:rPr>
          <w:rFonts w:ascii="Times New Roman" w:hAnsi="Times New Roman"/>
        </w:rPr>
        <w:t xml:space="preserve"> the entertainment on screen</w:t>
      </w:r>
      <w:r w:rsidR="00B73F66">
        <w:rPr>
          <w:rFonts w:ascii="Times New Roman" w:hAnsi="Times New Roman"/>
        </w:rPr>
        <w:t xml:space="preserve"> with a</w:t>
      </w:r>
      <w:r w:rsidR="00B73F66" w:rsidRPr="002D279B">
        <w:rPr>
          <w:rFonts w:ascii="Times New Roman" w:hAnsi="Times New Roman"/>
        </w:rPr>
        <w:t xml:space="preserve"> sen</w:t>
      </w:r>
      <w:r w:rsidR="00B73F66">
        <w:rPr>
          <w:rFonts w:ascii="Times New Roman" w:hAnsi="Times New Roman"/>
        </w:rPr>
        <w:t>se of drama or sophistication</w:t>
      </w:r>
      <w:r w:rsidR="00E610C2" w:rsidRPr="002D279B">
        <w:rPr>
          <w:rFonts w:ascii="Times New Roman" w:hAnsi="Times New Roman"/>
        </w:rPr>
        <w:t xml:space="preserve">. </w:t>
      </w:r>
      <w:r w:rsidR="000C0E05">
        <w:rPr>
          <w:rFonts w:ascii="Times New Roman" w:hAnsi="Times New Roman"/>
        </w:rPr>
        <w:t>W</w:t>
      </w:r>
      <w:r w:rsidR="000C0E05" w:rsidRPr="002D279B">
        <w:rPr>
          <w:rFonts w:ascii="Times New Roman" w:hAnsi="Times New Roman"/>
        </w:rPr>
        <w:t xml:space="preserve">henever a movie or television series aims to </w:t>
      </w:r>
      <w:r w:rsidR="00400A35">
        <w:rPr>
          <w:rFonts w:ascii="Times New Roman" w:hAnsi="Times New Roman"/>
        </w:rPr>
        <w:t>recreate</w:t>
      </w:r>
      <w:r w:rsidR="000C0E05" w:rsidRPr="002D279B">
        <w:rPr>
          <w:rFonts w:ascii="Times New Roman" w:hAnsi="Times New Roman"/>
        </w:rPr>
        <w:t xml:space="preserve"> the ancient world or some feature thereof</w:t>
      </w:r>
      <w:r w:rsidR="000C0E05">
        <w:rPr>
          <w:rFonts w:ascii="Times New Roman" w:hAnsi="Times New Roman"/>
        </w:rPr>
        <w:t>,</w:t>
      </w:r>
      <w:r w:rsidR="000C0E05" w:rsidRPr="002D279B">
        <w:rPr>
          <w:rFonts w:ascii="Times New Roman" w:hAnsi="Times New Roman"/>
        </w:rPr>
        <w:t xml:space="preserve"> </w:t>
      </w:r>
      <w:r w:rsidR="000C0E05">
        <w:rPr>
          <w:rFonts w:ascii="Times New Roman" w:hAnsi="Times New Roman"/>
        </w:rPr>
        <w:t>f</w:t>
      </w:r>
      <w:r w:rsidR="00E610C2" w:rsidRPr="002D279B">
        <w:rPr>
          <w:rFonts w:ascii="Times New Roman" w:hAnsi="Times New Roman"/>
        </w:rPr>
        <w:t xml:space="preserve">ilmmakers have </w:t>
      </w:r>
      <w:r w:rsidR="00713A16" w:rsidRPr="002D279B">
        <w:rPr>
          <w:rFonts w:ascii="Times New Roman" w:hAnsi="Times New Roman"/>
        </w:rPr>
        <w:t>often</w:t>
      </w:r>
      <w:r w:rsidR="00E610C2" w:rsidRPr="002D279B">
        <w:rPr>
          <w:rFonts w:ascii="Times New Roman" w:hAnsi="Times New Roman"/>
        </w:rPr>
        <w:t xml:space="preserve"> called </w:t>
      </w:r>
      <w:r w:rsidR="00F15B1C" w:rsidRPr="002D279B">
        <w:rPr>
          <w:rFonts w:ascii="Times New Roman" w:hAnsi="Times New Roman"/>
        </w:rPr>
        <w:t>up</w:t>
      </w:r>
      <w:r w:rsidR="00E610C2" w:rsidRPr="002D279B">
        <w:rPr>
          <w:rFonts w:ascii="Times New Roman" w:hAnsi="Times New Roman"/>
        </w:rPr>
        <w:t xml:space="preserve">on </w:t>
      </w:r>
      <w:r w:rsidR="00713A16" w:rsidRPr="002D279B">
        <w:rPr>
          <w:rFonts w:ascii="Times New Roman" w:hAnsi="Times New Roman"/>
        </w:rPr>
        <w:t xml:space="preserve">professional </w:t>
      </w:r>
      <w:r w:rsidR="00E610C2" w:rsidRPr="002D279B">
        <w:rPr>
          <w:rFonts w:ascii="Times New Roman" w:hAnsi="Times New Roman"/>
        </w:rPr>
        <w:t xml:space="preserve">classicists to </w:t>
      </w:r>
      <w:r w:rsidR="00B73F66">
        <w:rPr>
          <w:rFonts w:ascii="Times New Roman" w:hAnsi="Times New Roman"/>
        </w:rPr>
        <w:t>aid</w:t>
      </w:r>
      <w:r w:rsidR="00E610C2" w:rsidRPr="002D279B">
        <w:rPr>
          <w:rFonts w:ascii="Times New Roman" w:hAnsi="Times New Roman"/>
        </w:rPr>
        <w:t xml:space="preserve"> them as </w:t>
      </w:r>
      <w:r w:rsidR="00713A16" w:rsidRPr="002D279B">
        <w:rPr>
          <w:rFonts w:ascii="Times New Roman" w:hAnsi="Times New Roman"/>
        </w:rPr>
        <w:t xml:space="preserve">academic </w:t>
      </w:r>
      <w:r w:rsidR="00E610C2" w:rsidRPr="002D279B">
        <w:rPr>
          <w:rFonts w:ascii="Times New Roman" w:hAnsi="Times New Roman"/>
        </w:rPr>
        <w:t xml:space="preserve">consultants, or </w:t>
      </w:r>
      <w:r w:rsidR="00B73F66">
        <w:rPr>
          <w:rFonts w:ascii="Times New Roman" w:hAnsi="Times New Roman"/>
        </w:rPr>
        <w:t>perhaps at least</w:t>
      </w:r>
      <w:r w:rsidR="00E610C2" w:rsidRPr="002D279B">
        <w:rPr>
          <w:rFonts w:ascii="Times New Roman" w:hAnsi="Times New Roman"/>
        </w:rPr>
        <w:t xml:space="preserve"> to </w:t>
      </w:r>
      <w:r w:rsidR="00B73F66">
        <w:rPr>
          <w:rFonts w:ascii="Times New Roman" w:hAnsi="Times New Roman"/>
        </w:rPr>
        <w:t>suggest</w:t>
      </w:r>
      <w:r w:rsidR="00E610C2" w:rsidRPr="002D279B">
        <w:rPr>
          <w:rFonts w:ascii="Times New Roman" w:hAnsi="Times New Roman"/>
        </w:rPr>
        <w:t xml:space="preserve"> that a veneer of erudition h</w:t>
      </w:r>
      <w:r w:rsidR="000C0E05">
        <w:rPr>
          <w:rFonts w:ascii="Times New Roman" w:hAnsi="Times New Roman"/>
        </w:rPr>
        <w:t>as been added to the production.</w:t>
      </w:r>
      <w:r w:rsidR="00E610C2" w:rsidRPr="002D279B">
        <w:rPr>
          <w:rFonts w:ascii="Times New Roman" w:hAnsi="Times New Roman"/>
        </w:rPr>
        <w:t xml:space="preserve"> While </w:t>
      </w:r>
      <w:r w:rsidR="00F15B1C" w:rsidRPr="002D279B">
        <w:rPr>
          <w:rFonts w:ascii="Times New Roman" w:hAnsi="Times New Roman"/>
        </w:rPr>
        <w:t xml:space="preserve">the nature of </w:t>
      </w:r>
      <w:r w:rsidR="00E610C2" w:rsidRPr="002D279B">
        <w:rPr>
          <w:rFonts w:ascii="Times New Roman" w:hAnsi="Times New Roman"/>
        </w:rPr>
        <w:t xml:space="preserve">these </w:t>
      </w:r>
      <w:r w:rsidR="00F15B1C" w:rsidRPr="002D279B">
        <w:rPr>
          <w:rFonts w:ascii="Times New Roman" w:hAnsi="Times New Roman"/>
        </w:rPr>
        <w:t>interactions</w:t>
      </w:r>
      <w:r w:rsidR="00E610C2" w:rsidRPr="002D279B">
        <w:rPr>
          <w:rFonts w:ascii="Times New Roman" w:hAnsi="Times New Roman"/>
        </w:rPr>
        <w:t xml:space="preserve"> between filmmakers and professors can </w:t>
      </w:r>
      <w:r w:rsidR="00F15B1C" w:rsidRPr="002D279B">
        <w:rPr>
          <w:rFonts w:ascii="Times New Roman" w:hAnsi="Times New Roman"/>
        </w:rPr>
        <w:t xml:space="preserve">vary quite a bit, </w:t>
      </w:r>
      <w:r w:rsidR="00E610C2" w:rsidRPr="002D279B">
        <w:rPr>
          <w:rFonts w:ascii="Times New Roman" w:hAnsi="Times New Roman"/>
        </w:rPr>
        <w:t>run</w:t>
      </w:r>
      <w:r w:rsidR="00F15B1C" w:rsidRPr="002D279B">
        <w:rPr>
          <w:rFonts w:ascii="Times New Roman" w:hAnsi="Times New Roman"/>
        </w:rPr>
        <w:t>ning</w:t>
      </w:r>
      <w:r w:rsidR="00E610C2" w:rsidRPr="002D279B">
        <w:rPr>
          <w:rFonts w:ascii="Times New Roman" w:hAnsi="Times New Roman"/>
        </w:rPr>
        <w:t xml:space="preserve"> the gamut from frustrating (Coleman 2004), to </w:t>
      </w:r>
      <w:r w:rsidR="00F15B1C" w:rsidRPr="002D279B">
        <w:rPr>
          <w:rFonts w:ascii="Times New Roman" w:hAnsi="Times New Roman"/>
        </w:rPr>
        <w:t>humorous</w:t>
      </w:r>
      <w:r w:rsidR="00E610C2" w:rsidRPr="002D279B">
        <w:rPr>
          <w:rFonts w:ascii="Times New Roman" w:hAnsi="Times New Roman"/>
        </w:rPr>
        <w:t xml:space="preserve"> (</w:t>
      </w:r>
      <w:r w:rsidR="00AA494E" w:rsidRPr="002D279B">
        <w:rPr>
          <w:rFonts w:ascii="Times New Roman" w:hAnsi="Times New Roman"/>
        </w:rPr>
        <w:t xml:space="preserve">Milnor 2008), to </w:t>
      </w:r>
      <w:r w:rsidR="00B73F66">
        <w:rPr>
          <w:rFonts w:ascii="Times New Roman" w:hAnsi="Times New Roman"/>
        </w:rPr>
        <w:t xml:space="preserve">rather </w:t>
      </w:r>
      <w:r w:rsidR="00713A16" w:rsidRPr="002D279B">
        <w:rPr>
          <w:rFonts w:ascii="Times New Roman" w:hAnsi="Times New Roman"/>
        </w:rPr>
        <w:t>self-aggrandizing</w:t>
      </w:r>
      <w:r w:rsidR="00F15B1C" w:rsidRPr="002D279B">
        <w:rPr>
          <w:rFonts w:ascii="Times New Roman" w:hAnsi="Times New Roman"/>
        </w:rPr>
        <w:t xml:space="preserve"> (Fox </w:t>
      </w:r>
      <w:r w:rsidR="00713A16" w:rsidRPr="002D279B">
        <w:rPr>
          <w:rFonts w:ascii="Times New Roman" w:hAnsi="Times New Roman"/>
        </w:rPr>
        <w:t>2005</w:t>
      </w:r>
      <w:r w:rsidR="00F15B1C" w:rsidRPr="002D279B">
        <w:rPr>
          <w:rFonts w:ascii="Times New Roman" w:hAnsi="Times New Roman"/>
        </w:rPr>
        <w:t xml:space="preserve">), what is certain is that filmmakers tend to </w:t>
      </w:r>
      <w:r w:rsidR="00400A35">
        <w:rPr>
          <w:rFonts w:ascii="Times New Roman" w:hAnsi="Times New Roman"/>
        </w:rPr>
        <w:t>reach out to</w:t>
      </w:r>
      <w:r w:rsidR="00F15B1C" w:rsidRPr="002D279B">
        <w:rPr>
          <w:rFonts w:ascii="Times New Roman" w:hAnsi="Times New Roman"/>
        </w:rPr>
        <w:t xml:space="preserve"> traditional experts</w:t>
      </w:r>
      <w:r w:rsidR="008F49D5" w:rsidRPr="002D279B">
        <w:rPr>
          <w:rFonts w:ascii="Times New Roman" w:hAnsi="Times New Roman"/>
        </w:rPr>
        <w:t xml:space="preserve"> in specific </w:t>
      </w:r>
      <w:r w:rsidR="000C0E05">
        <w:rPr>
          <w:rFonts w:ascii="Times New Roman" w:hAnsi="Times New Roman"/>
        </w:rPr>
        <w:t>disciplines</w:t>
      </w:r>
      <w:r w:rsidR="00F15B1C" w:rsidRPr="002D279B">
        <w:rPr>
          <w:rFonts w:ascii="Times New Roman" w:hAnsi="Times New Roman"/>
        </w:rPr>
        <w:t xml:space="preserve"> rather than </w:t>
      </w:r>
      <w:r w:rsidR="00400A35">
        <w:rPr>
          <w:rFonts w:ascii="Times New Roman" w:hAnsi="Times New Roman"/>
        </w:rPr>
        <w:t>to</w:t>
      </w:r>
      <w:r w:rsidR="002D279B">
        <w:rPr>
          <w:rFonts w:ascii="Times New Roman" w:hAnsi="Times New Roman"/>
        </w:rPr>
        <w:t xml:space="preserve"> </w:t>
      </w:r>
      <w:r w:rsidR="00713A16" w:rsidRPr="002D279B">
        <w:rPr>
          <w:rFonts w:ascii="Times New Roman" w:hAnsi="Times New Roman"/>
        </w:rPr>
        <w:t xml:space="preserve">scholars of </w:t>
      </w:r>
      <w:r w:rsidR="00F15B1C" w:rsidRPr="002D279B">
        <w:rPr>
          <w:rFonts w:ascii="Times New Roman" w:hAnsi="Times New Roman"/>
        </w:rPr>
        <w:t>classics and film</w:t>
      </w:r>
      <w:r w:rsidR="00E610C2" w:rsidRPr="002D279B">
        <w:rPr>
          <w:rFonts w:ascii="Times New Roman" w:hAnsi="Times New Roman"/>
        </w:rPr>
        <w:t xml:space="preserve"> </w:t>
      </w:r>
      <w:r w:rsidR="00F15B1C" w:rsidRPr="002D279B">
        <w:rPr>
          <w:rFonts w:ascii="Times New Roman" w:hAnsi="Times New Roman"/>
        </w:rPr>
        <w:t>who study the process of reception itself.</w:t>
      </w:r>
      <w:r w:rsidR="00E610C2" w:rsidRPr="002D279B">
        <w:rPr>
          <w:rFonts w:ascii="Times New Roman" w:hAnsi="Times New Roman"/>
        </w:rPr>
        <w:t xml:space="preserve"> </w:t>
      </w:r>
    </w:p>
    <w:p w:rsidR="00713A16" w:rsidRPr="002D279B" w:rsidRDefault="00F15B1C" w:rsidP="00F15B1C">
      <w:pPr>
        <w:ind w:firstLine="720"/>
        <w:rPr>
          <w:rFonts w:ascii="Times New Roman" w:hAnsi="Times New Roman"/>
        </w:rPr>
      </w:pPr>
      <w:r w:rsidRPr="002D279B">
        <w:rPr>
          <w:rFonts w:ascii="Times New Roman" w:hAnsi="Times New Roman"/>
        </w:rPr>
        <w:t xml:space="preserve">Thus it came as </w:t>
      </w:r>
      <w:r w:rsidR="008F49D5" w:rsidRPr="002D279B">
        <w:rPr>
          <w:rFonts w:ascii="Times New Roman" w:hAnsi="Times New Roman"/>
        </w:rPr>
        <w:t xml:space="preserve">something of </w:t>
      </w:r>
      <w:r w:rsidR="00B73F66">
        <w:rPr>
          <w:rFonts w:ascii="Times New Roman" w:hAnsi="Times New Roman"/>
        </w:rPr>
        <w:t>a surprise</w:t>
      </w:r>
      <w:r w:rsidRPr="002D279B">
        <w:rPr>
          <w:rFonts w:ascii="Times New Roman" w:hAnsi="Times New Roman"/>
        </w:rPr>
        <w:t xml:space="preserve"> when I was contacted by the producers of </w:t>
      </w:r>
      <w:r w:rsidR="008F49D5" w:rsidRPr="002D279B">
        <w:rPr>
          <w:rFonts w:ascii="Times New Roman" w:hAnsi="Times New Roman"/>
        </w:rPr>
        <w:t xml:space="preserve">the new </w:t>
      </w:r>
      <w:r w:rsidRPr="002D279B">
        <w:rPr>
          <w:rFonts w:ascii="Times New Roman" w:hAnsi="Times New Roman"/>
          <w:i/>
        </w:rPr>
        <w:t>Fright Night</w:t>
      </w:r>
      <w:r w:rsidRPr="002D279B">
        <w:rPr>
          <w:rFonts w:ascii="Times New Roman" w:hAnsi="Times New Roman"/>
        </w:rPr>
        <w:t xml:space="preserve"> (set for an October 2011 release), </w:t>
      </w:r>
      <w:r w:rsidR="008F49D5" w:rsidRPr="002D279B">
        <w:rPr>
          <w:rFonts w:ascii="Times New Roman" w:hAnsi="Times New Roman"/>
        </w:rPr>
        <w:t>a</w:t>
      </w:r>
      <w:r w:rsidRPr="002D279B">
        <w:rPr>
          <w:rFonts w:ascii="Times New Roman" w:hAnsi="Times New Roman"/>
        </w:rPr>
        <w:t xml:space="preserve"> remake of the </w:t>
      </w:r>
      <w:r w:rsidR="008F49D5" w:rsidRPr="002D279B">
        <w:rPr>
          <w:rFonts w:ascii="Times New Roman" w:hAnsi="Times New Roman"/>
        </w:rPr>
        <w:t xml:space="preserve">1985 </w:t>
      </w:r>
      <w:r w:rsidRPr="002D279B">
        <w:rPr>
          <w:rFonts w:ascii="Times New Roman" w:hAnsi="Times New Roman"/>
        </w:rPr>
        <w:t>vampire cult classic</w:t>
      </w:r>
      <w:r w:rsidR="00B73F66">
        <w:rPr>
          <w:rFonts w:ascii="Times New Roman" w:hAnsi="Times New Roman"/>
        </w:rPr>
        <w:t xml:space="preserve"> movie</w:t>
      </w:r>
      <w:r w:rsidR="008F49D5" w:rsidRPr="002D279B">
        <w:rPr>
          <w:rFonts w:ascii="Times New Roman" w:hAnsi="Times New Roman"/>
        </w:rPr>
        <w:t>, to serve as a</w:t>
      </w:r>
      <w:r w:rsidR="005463B8" w:rsidRPr="002D279B">
        <w:rPr>
          <w:rFonts w:ascii="Times New Roman" w:hAnsi="Times New Roman"/>
        </w:rPr>
        <w:t>n academic</w:t>
      </w:r>
      <w:r w:rsidR="008F49D5" w:rsidRPr="002D279B">
        <w:rPr>
          <w:rFonts w:ascii="Times New Roman" w:hAnsi="Times New Roman"/>
        </w:rPr>
        <w:t xml:space="preserve"> consultant for Latin dialogue </w:t>
      </w:r>
      <w:r w:rsidR="00B73F66">
        <w:rPr>
          <w:rFonts w:ascii="Times New Roman" w:hAnsi="Times New Roman"/>
        </w:rPr>
        <w:t xml:space="preserve">to be </w:t>
      </w:r>
      <w:r w:rsidR="005463B8" w:rsidRPr="002D279B">
        <w:rPr>
          <w:rFonts w:ascii="Times New Roman" w:hAnsi="Times New Roman"/>
        </w:rPr>
        <w:t>spoken</w:t>
      </w:r>
      <w:r w:rsidR="008F49D5" w:rsidRPr="002D279B">
        <w:rPr>
          <w:rFonts w:ascii="Times New Roman" w:hAnsi="Times New Roman"/>
        </w:rPr>
        <w:t xml:space="preserve"> by one of the actors in the film. This presentation will describe my professional interactions with </w:t>
      </w:r>
      <w:r w:rsidR="005463B8" w:rsidRPr="002D279B">
        <w:rPr>
          <w:rFonts w:ascii="Times New Roman" w:hAnsi="Times New Roman"/>
        </w:rPr>
        <w:t>several</w:t>
      </w:r>
      <w:r w:rsidR="008F49D5" w:rsidRPr="002D279B">
        <w:rPr>
          <w:rFonts w:ascii="Times New Roman" w:hAnsi="Times New Roman"/>
        </w:rPr>
        <w:t xml:space="preserve"> people working on this </w:t>
      </w:r>
      <w:r w:rsidR="00B73F66">
        <w:rPr>
          <w:rFonts w:ascii="Times New Roman" w:hAnsi="Times New Roman"/>
        </w:rPr>
        <w:t>film</w:t>
      </w:r>
      <w:r w:rsidR="008F49D5" w:rsidRPr="002D279B">
        <w:rPr>
          <w:rFonts w:ascii="Times New Roman" w:hAnsi="Times New Roman"/>
        </w:rPr>
        <w:t>, from the</w:t>
      </w:r>
      <w:r w:rsidR="005463B8" w:rsidRPr="002D279B">
        <w:rPr>
          <w:rFonts w:ascii="Times New Roman" w:hAnsi="Times New Roman"/>
        </w:rPr>
        <w:t xml:space="preserve"> production assistants</w:t>
      </w:r>
      <w:r w:rsidR="008F49D5" w:rsidRPr="002D279B">
        <w:rPr>
          <w:rFonts w:ascii="Times New Roman" w:hAnsi="Times New Roman"/>
        </w:rPr>
        <w:t xml:space="preserve"> who first contacted me, to the dialect coach with whom I </w:t>
      </w:r>
      <w:r w:rsidR="006006DC" w:rsidRPr="002D279B">
        <w:rPr>
          <w:rFonts w:ascii="Times New Roman" w:hAnsi="Times New Roman"/>
        </w:rPr>
        <w:t xml:space="preserve">worked closely to </w:t>
      </w:r>
      <w:r w:rsidR="008F49D5" w:rsidRPr="002D279B">
        <w:rPr>
          <w:rFonts w:ascii="Times New Roman" w:hAnsi="Times New Roman"/>
        </w:rPr>
        <w:t xml:space="preserve">prepare the lines of dialogue to be used in the film, to the actor whom I coached in Latin pronunciation and delivery. In </w:t>
      </w:r>
      <w:r w:rsidR="006006DC" w:rsidRPr="002D279B">
        <w:rPr>
          <w:rFonts w:ascii="Times New Roman" w:hAnsi="Times New Roman"/>
        </w:rPr>
        <w:t>this</w:t>
      </w:r>
      <w:r w:rsidR="008F49D5" w:rsidRPr="002D279B">
        <w:rPr>
          <w:rFonts w:ascii="Times New Roman" w:hAnsi="Times New Roman"/>
        </w:rPr>
        <w:t xml:space="preserve"> presentation, I will </w:t>
      </w:r>
      <w:r w:rsidR="006006DC" w:rsidRPr="002D279B">
        <w:rPr>
          <w:rFonts w:ascii="Times New Roman" w:hAnsi="Times New Roman"/>
        </w:rPr>
        <w:t>explore</w:t>
      </w:r>
      <w:r w:rsidR="008F49D5" w:rsidRPr="002D279B">
        <w:rPr>
          <w:rFonts w:ascii="Times New Roman" w:hAnsi="Times New Roman"/>
        </w:rPr>
        <w:t xml:space="preserve"> what it was like </w:t>
      </w:r>
      <w:r w:rsidR="00B73F66">
        <w:rPr>
          <w:rFonts w:ascii="Times New Roman" w:hAnsi="Times New Roman"/>
        </w:rPr>
        <w:t>for</w:t>
      </w:r>
      <w:r w:rsidR="006006DC" w:rsidRPr="002D279B">
        <w:rPr>
          <w:rFonts w:ascii="Times New Roman" w:hAnsi="Times New Roman"/>
        </w:rPr>
        <w:t xml:space="preserve"> a scholar of classical reception</w:t>
      </w:r>
      <w:r w:rsidR="005463B8" w:rsidRPr="002D279B">
        <w:rPr>
          <w:rFonts w:ascii="Times New Roman" w:hAnsi="Times New Roman"/>
        </w:rPr>
        <w:t>s</w:t>
      </w:r>
      <w:r w:rsidR="006006DC" w:rsidRPr="002D279B">
        <w:rPr>
          <w:rFonts w:ascii="Times New Roman" w:hAnsi="Times New Roman"/>
        </w:rPr>
        <w:t xml:space="preserve"> </w:t>
      </w:r>
      <w:r w:rsidR="008F49D5" w:rsidRPr="002D279B">
        <w:rPr>
          <w:rFonts w:ascii="Times New Roman" w:hAnsi="Times New Roman"/>
        </w:rPr>
        <w:t xml:space="preserve">to watch a </w:t>
      </w:r>
      <w:r w:rsidR="006006DC" w:rsidRPr="002D279B">
        <w:rPr>
          <w:rFonts w:ascii="Times New Roman" w:hAnsi="Times New Roman"/>
        </w:rPr>
        <w:t xml:space="preserve">cinematic </w:t>
      </w:r>
      <w:r w:rsidR="008F49D5" w:rsidRPr="002D279B">
        <w:rPr>
          <w:rFonts w:ascii="Times New Roman" w:hAnsi="Times New Roman"/>
        </w:rPr>
        <w:t>classical reception happen</w:t>
      </w:r>
      <w:r w:rsidR="006006DC" w:rsidRPr="002D279B">
        <w:rPr>
          <w:rFonts w:ascii="Times New Roman" w:hAnsi="Times New Roman"/>
        </w:rPr>
        <w:t>ing</w:t>
      </w:r>
      <w:r w:rsidR="008F49D5" w:rsidRPr="002D279B">
        <w:rPr>
          <w:rFonts w:ascii="Times New Roman" w:hAnsi="Times New Roman"/>
        </w:rPr>
        <w:t xml:space="preserve"> </w:t>
      </w:r>
      <w:r w:rsidR="008F49D5" w:rsidRPr="002D279B">
        <w:rPr>
          <w:rFonts w:ascii="Times New Roman" w:hAnsi="Times New Roman"/>
          <w:i/>
        </w:rPr>
        <w:t>in real time</w:t>
      </w:r>
      <w:r w:rsidR="008F49D5" w:rsidRPr="002D279B">
        <w:rPr>
          <w:rFonts w:ascii="Times New Roman" w:hAnsi="Times New Roman"/>
        </w:rPr>
        <w:t xml:space="preserve">, that is, </w:t>
      </w:r>
      <w:r w:rsidR="006006DC" w:rsidRPr="002D279B">
        <w:rPr>
          <w:rFonts w:ascii="Times New Roman" w:hAnsi="Times New Roman"/>
        </w:rPr>
        <w:t xml:space="preserve">how actual filmmakers and actual actors relate to and talk about the process of reception in which they are unwittingly engaged. Most importantly, </w:t>
      </w:r>
      <w:r w:rsidR="00C42167" w:rsidRPr="002D279B">
        <w:rPr>
          <w:rFonts w:ascii="Times New Roman" w:hAnsi="Times New Roman"/>
        </w:rPr>
        <w:t>this</w:t>
      </w:r>
      <w:r w:rsidR="006006DC" w:rsidRPr="002D279B">
        <w:rPr>
          <w:rFonts w:ascii="Times New Roman" w:hAnsi="Times New Roman"/>
        </w:rPr>
        <w:t xml:space="preserve"> presentation will consider how </w:t>
      </w:r>
      <w:r w:rsidR="00B73F66">
        <w:rPr>
          <w:rFonts w:ascii="Times New Roman" w:hAnsi="Times New Roman"/>
        </w:rPr>
        <w:t>the</w:t>
      </w:r>
      <w:r w:rsidR="006006DC" w:rsidRPr="002D279B">
        <w:rPr>
          <w:rFonts w:ascii="Times New Roman" w:hAnsi="Times New Roman"/>
        </w:rPr>
        <w:t xml:space="preserve"> experience on a movie set </w:t>
      </w:r>
      <w:r w:rsidR="00B73F66">
        <w:rPr>
          <w:rFonts w:ascii="Times New Roman" w:hAnsi="Times New Roman"/>
        </w:rPr>
        <w:t xml:space="preserve">can </w:t>
      </w:r>
      <w:r w:rsidR="006006DC" w:rsidRPr="002D279B">
        <w:rPr>
          <w:rFonts w:ascii="Times New Roman" w:hAnsi="Times New Roman"/>
        </w:rPr>
        <w:t>a</w:t>
      </w:r>
      <w:r w:rsidR="00B73F66">
        <w:rPr>
          <w:rFonts w:ascii="Times New Roman" w:hAnsi="Times New Roman"/>
        </w:rPr>
        <w:t>ffect our understanding – and indeed even</w:t>
      </w:r>
      <w:r w:rsidR="00713A16" w:rsidRPr="002D279B">
        <w:rPr>
          <w:rFonts w:ascii="Times New Roman" w:hAnsi="Times New Roman"/>
        </w:rPr>
        <w:t xml:space="preserve"> influence </w:t>
      </w:r>
      <w:r w:rsidR="00B73F66">
        <w:rPr>
          <w:rFonts w:ascii="Times New Roman" w:hAnsi="Times New Roman"/>
        </w:rPr>
        <w:t>our practice –</w:t>
      </w:r>
      <w:r w:rsidR="006006DC" w:rsidRPr="002D279B">
        <w:rPr>
          <w:rFonts w:ascii="Times New Roman" w:hAnsi="Times New Roman"/>
        </w:rPr>
        <w:t xml:space="preserve"> of current scholarship about classics and film.</w:t>
      </w:r>
    </w:p>
    <w:p w:rsidR="00713A16" w:rsidRPr="002D279B" w:rsidRDefault="00713A16" w:rsidP="00713A16">
      <w:pPr>
        <w:rPr>
          <w:rFonts w:ascii="Times New Roman" w:hAnsi="Times New Roman"/>
        </w:rPr>
      </w:pPr>
    </w:p>
    <w:p w:rsidR="00713A16" w:rsidRPr="002D279B" w:rsidRDefault="00713A16" w:rsidP="00713A16">
      <w:pPr>
        <w:rPr>
          <w:rFonts w:ascii="Times New Roman" w:hAnsi="Times New Roman"/>
        </w:rPr>
      </w:pPr>
    </w:p>
    <w:p w:rsidR="00713A16" w:rsidRPr="002D279B" w:rsidRDefault="00713A16" w:rsidP="00713A16">
      <w:pPr>
        <w:pStyle w:val="Heading1"/>
        <w:spacing w:before="2" w:after="2"/>
        <w:ind w:left="720" w:hanging="720"/>
        <w:rPr>
          <w:rFonts w:ascii="Times New Roman" w:hAnsi="Times New Roman"/>
          <w:b w:val="0"/>
          <w:sz w:val="24"/>
        </w:rPr>
      </w:pPr>
      <w:r w:rsidRPr="002D279B">
        <w:rPr>
          <w:rFonts w:ascii="Times New Roman" w:hAnsi="Times New Roman"/>
          <w:b w:val="0"/>
          <w:sz w:val="24"/>
        </w:rPr>
        <w:t xml:space="preserve">Coleman, Kathleen M. (2004). “The Pedant Goes to Hollywood: the Role of the Academic Consultant.” In M.M. Winkler, ed. </w:t>
      </w:r>
      <w:r w:rsidRPr="002D279B">
        <w:rPr>
          <w:rFonts w:ascii="Times New Roman" w:hAnsi="Times New Roman"/>
          <w:b w:val="0"/>
          <w:i/>
          <w:sz w:val="24"/>
        </w:rPr>
        <w:t>Gladiator: Film and History</w:t>
      </w:r>
      <w:r w:rsidRPr="002D279B">
        <w:rPr>
          <w:rFonts w:ascii="Times New Roman" w:hAnsi="Times New Roman"/>
          <w:b w:val="0"/>
          <w:sz w:val="24"/>
        </w:rPr>
        <w:t>. Oxford and Malden: Blackwell. 45-52.</w:t>
      </w:r>
    </w:p>
    <w:p w:rsidR="00713A16" w:rsidRPr="002D279B" w:rsidRDefault="00713A16" w:rsidP="00713A16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</w:p>
    <w:p w:rsidR="00713A16" w:rsidRPr="002D279B" w:rsidRDefault="00713A16" w:rsidP="00713A16">
      <w:pPr>
        <w:pStyle w:val="Heading1"/>
        <w:spacing w:before="2" w:after="2"/>
        <w:ind w:left="720" w:hanging="720"/>
        <w:rPr>
          <w:rFonts w:ascii="Times New Roman" w:hAnsi="Times New Roman"/>
          <w:b w:val="0"/>
          <w:sz w:val="24"/>
        </w:rPr>
      </w:pPr>
      <w:r w:rsidRPr="002D279B">
        <w:rPr>
          <w:rFonts w:ascii="Times New Roman" w:hAnsi="Times New Roman"/>
          <w:b w:val="0"/>
          <w:sz w:val="24"/>
        </w:rPr>
        <w:t xml:space="preserve">Fox, Robin Lane (2005). </w:t>
      </w:r>
      <w:r w:rsidRPr="002D279B">
        <w:rPr>
          <w:rFonts w:ascii="Times New Roman" w:hAnsi="Times New Roman"/>
          <w:b w:val="0"/>
          <w:i/>
          <w:sz w:val="24"/>
        </w:rPr>
        <w:t>The Making of Alexander: The Official Guide to the Epic Film Alexander</w:t>
      </w:r>
      <w:r w:rsidRPr="002D279B">
        <w:rPr>
          <w:rFonts w:ascii="Times New Roman" w:hAnsi="Times New Roman"/>
          <w:b w:val="0"/>
          <w:sz w:val="24"/>
        </w:rPr>
        <w:t>. London: R &amp; L.</w:t>
      </w:r>
    </w:p>
    <w:p w:rsidR="00713A16" w:rsidRPr="002D279B" w:rsidRDefault="00713A16" w:rsidP="00713A16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</w:p>
    <w:p w:rsidR="00713A16" w:rsidRPr="002D279B" w:rsidRDefault="00713A16" w:rsidP="00713A16">
      <w:pPr>
        <w:pStyle w:val="Heading1"/>
        <w:spacing w:before="2" w:after="2"/>
        <w:ind w:left="720" w:hanging="720"/>
        <w:rPr>
          <w:rFonts w:ascii="Times New Roman" w:hAnsi="Times New Roman"/>
          <w:b w:val="0"/>
          <w:sz w:val="24"/>
        </w:rPr>
      </w:pPr>
      <w:r w:rsidRPr="002D279B">
        <w:rPr>
          <w:rFonts w:ascii="Times New Roman" w:hAnsi="Times New Roman"/>
          <w:b w:val="0"/>
          <w:sz w:val="24"/>
        </w:rPr>
        <w:t xml:space="preserve">Milnor, Kristina (2008). “What I Learned as an Historical Consultant for </w:t>
      </w:r>
      <w:r w:rsidRPr="002D279B">
        <w:rPr>
          <w:rFonts w:ascii="Times New Roman" w:hAnsi="Times New Roman"/>
          <w:b w:val="0"/>
          <w:i/>
          <w:sz w:val="24"/>
        </w:rPr>
        <w:t>Rome</w:t>
      </w:r>
      <w:r w:rsidRPr="002D279B">
        <w:rPr>
          <w:rFonts w:ascii="Times New Roman" w:hAnsi="Times New Roman"/>
          <w:b w:val="0"/>
          <w:sz w:val="24"/>
        </w:rPr>
        <w:t xml:space="preserve">.” In M.S. Cyrino, ed. </w:t>
      </w:r>
      <w:r w:rsidRPr="002D279B">
        <w:rPr>
          <w:rFonts w:ascii="Times New Roman" w:hAnsi="Times New Roman"/>
          <w:b w:val="0"/>
          <w:i/>
          <w:sz w:val="24"/>
        </w:rPr>
        <w:t>Rome Season One: History Makes Television</w:t>
      </w:r>
      <w:r w:rsidR="005463B8" w:rsidRPr="002D279B">
        <w:rPr>
          <w:rFonts w:ascii="Times New Roman" w:hAnsi="Times New Roman"/>
          <w:b w:val="0"/>
          <w:sz w:val="24"/>
        </w:rPr>
        <w:t>. Oxford and</w:t>
      </w:r>
      <w:r w:rsidRPr="002D279B">
        <w:rPr>
          <w:rFonts w:ascii="Times New Roman" w:hAnsi="Times New Roman"/>
          <w:b w:val="0"/>
          <w:sz w:val="24"/>
        </w:rPr>
        <w:t xml:space="preserve"> Malden: Blackwell. 42-48.</w:t>
      </w:r>
    </w:p>
    <w:p w:rsidR="00BE5C0D" w:rsidRPr="002D279B" w:rsidRDefault="00BE5C0D" w:rsidP="00713A16">
      <w:pPr>
        <w:rPr>
          <w:rFonts w:ascii="Times New Roman" w:hAnsi="Times New Roman"/>
        </w:rPr>
      </w:pPr>
    </w:p>
    <w:p w:rsidR="00BE5C0D" w:rsidRPr="002D279B" w:rsidRDefault="00BE5C0D" w:rsidP="00BE5C0D">
      <w:pPr>
        <w:rPr>
          <w:rFonts w:ascii="Times New Roman" w:hAnsi="Times New Roman"/>
        </w:rPr>
      </w:pPr>
    </w:p>
    <w:sectPr w:rsidR="00BE5C0D" w:rsidRPr="002D279B" w:rsidSect="00A55AE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5C0D"/>
    <w:rsid w:val="000C0E05"/>
    <w:rsid w:val="00103285"/>
    <w:rsid w:val="002D279B"/>
    <w:rsid w:val="003278F2"/>
    <w:rsid w:val="00400A35"/>
    <w:rsid w:val="004D6480"/>
    <w:rsid w:val="005463B8"/>
    <w:rsid w:val="00586689"/>
    <w:rsid w:val="006006DC"/>
    <w:rsid w:val="00626911"/>
    <w:rsid w:val="00713A16"/>
    <w:rsid w:val="008F49D5"/>
    <w:rsid w:val="00972CC6"/>
    <w:rsid w:val="009A6E05"/>
    <w:rsid w:val="00A55AE7"/>
    <w:rsid w:val="00AA494E"/>
    <w:rsid w:val="00B37534"/>
    <w:rsid w:val="00B73F66"/>
    <w:rsid w:val="00BE5C0D"/>
    <w:rsid w:val="00C42167"/>
    <w:rsid w:val="00CE7660"/>
    <w:rsid w:val="00E610C2"/>
    <w:rsid w:val="00F15B1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C6"/>
  </w:style>
  <w:style w:type="paragraph" w:styleId="Heading1">
    <w:name w:val="heading 1"/>
    <w:basedOn w:val="Normal"/>
    <w:link w:val="Heading1Char"/>
    <w:uiPriority w:val="9"/>
    <w:rsid w:val="00713A16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A16"/>
    <w:rPr>
      <w:rFonts w:ascii="Times" w:hAnsi="Times"/>
      <w:b/>
      <w:kern w:val="36"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433</Words>
  <Characters>2382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Coleman, Kathleen M. (2004). “The Pedant Goes to Hollywood: the Role of the Acad</vt:lpstr>
      <vt:lpstr/>
      <vt:lpstr>Fox, Robin Lane (2005). The Making of Alexander: The Official Guide to the Epic </vt:lpstr>
      <vt:lpstr/>
      <vt:lpstr>Milnor, Kristina (2008). “What I Learned as an Historical Consultant for Rome.” </vt:lpstr>
    </vt:vector>
  </TitlesOfParts>
  <Manager/>
  <Company/>
  <LinksUpToDate>false</LinksUpToDate>
  <CharactersWithSpaces>3031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11</cp:revision>
  <dcterms:created xsi:type="dcterms:W3CDTF">2010-09-22T19:13:00Z</dcterms:created>
  <dcterms:modified xsi:type="dcterms:W3CDTF">2010-09-28T22:43:00Z</dcterms:modified>
  <cp:category/>
</cp:coreProperties>
</file>