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40" w:rsidRPr="00F74BBF" w:rsidRDefault="00F74BBF" w:rsidP="00383F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383F40" w:rsidRPr="00F74BBF">
        <w:rPr>
          <w:rFonts w:ascii="Times New Roman" w:hAnsi="Times New Roman"/>
        </w:rPr>
        <w:t xml:space="preserve">ergil’s Organic Use of Rhetorical Figures in </w:t>
      </w:r>
      <w:r w:rsidR="00383F40" w:rsidRPr="00F74BBF">
        <w:rPr>
          <w:rFonts w:ascii="Times New Roman" w:hAnsi="Times New Roman"/>
          <w:i/>
        </w:rPr>
        <w:t>Aeneid</w:t>
      </w:r>
      <w:r w:rsidR="00383F40" w:rsidRPr="00F74BBF">
        <w:rPr>
          <w:rFonts w:ascii="Times New Roman" w:hAnsi="Times New Roman"/>
        </w:rPr>
        <w:t xml:space="preserve"> I</w:t>
      </w:r>
    </w:p>
    <w:p w:rsidR="00383F40" w:rsidRPr="00C22FA3" w:rsidRDefault="00383F40" w:rsidP="00383F40">
      <w:pPr>
        <w:jc w:val="center"/>
        <w:rPr>
          <w:rFonts w:ascii="Times New Roman" w:hAnsi="Times New Roman"/>
        </w:rPr>
      </w:pPr>
    </w:p>
    <w:p w:rsidR="00383F40" w:rsidRPr="00C22FA3" w:rsidRDefault="00383F40" w:rsidP="00383F40">
      <w:pPr>
        <w:jc w:val="center"/>
        <w:rPr>
          <w:rFonts w:ascii="Times New Roman" w:hAnsi="Times New Roman"/>
        </w:rPr>
      </w:pPr>
    </w:p>
    <w:p w:rsidR="00383F40" w:rsidRPr="00C22FA3" w:rsidRDefault="00383F40" w:rsidP="00383F40">
      <w:pPr>
        <w:rPr>
          <w:rFonts w:ascii="Times New Roman" w:hAnsi="Times New Roman"/>
        </w:rPr>
      </w:pPr>
      <w:r w:rsidRPr="00C22FA3">
        <w:rPr>
          <w:rFonts w:ascii="Times New Roman" w:hAnsi="Times New Roman"/>
        </w:rPr>
        <w:tab/>
      </w:r>
      <w:r w:rsidR="007F2068" w:rsidRPr="00C22FA3">
        <w:rPr>
          <w:rFonts w:ascii="Times New Roman" w:hAnsi="Times New Roman"/>
        </w:rPr>
        <w:t xml:space="preserve">"It is only when we understand Virgil's use of rhetorical techniques that we can appreciate his originality as a poet.  He never uses them merely for display.  They never degnerate into mannerisms" (K.W. Gransden, </w:t>
      </w:r>
      <w:r w:rsidR="007F2068" w:rsidRPr="00C22FA3">
        <w:rPr>
          <w:rFonts w:ascii="Times New Roman" w:hAnsi="Times New Roman"/>
          <w:i/>
        </w:rPr>
        <w:t>Virgil: Aeneid Book VIII</w:t>
      </w:r>
      <w:r w:rsidR="007F2068" w:rsidRPr="00C22FA3">
        <w:rPr>
          <w:rFonts w:ascii="Times New Roman" w:hAnsi="Times New Roman"/>
        </w:rPr>
        <w:t>, Cambridge 1976: 49</w:t>
      </w:r>
      <w:r w:rsidR="00C22FA3" w:rsidRPr="00C22FA3">
        <w:rPr>
          <w:rFonts w:ascii="Times New Roman" w:hAnsi="Times New Roman"/>
        </w:rPr>
        <w:t xml:space="preserve">; cf. V. Pöschl, </w:t>
      </w:r>
      <w:r w:rsidR="00C22FA3" w:rsidRPr="00C22FA3">
        <w:rPr>
          <w:rFonts w:ascii="Times New Roman" w:hAnsi="Times New Roman"/>
          <w:i/>
        </w:rPr>
        <w:t>The Art of Vergil</w:t>
      </w:r>
      <w:r w:rsidR="00C22FA3" w:rsidRPr="00C22FA3">
        <w:rPr>
          <w:rFonts w:ascii="Times New Roman" w:hAnsi="Times New Roman"/>
        </w:rPr>
        <w:t>, 1962: 22-3</w:t>
      </w:r>
      <w:r w:rsidR="007F2068" w:rsidRPr="00C22FA3">
        <w:rPr>
          <w:rFonts w:ascii="Times New Roman" w:hAnsi="Times New Roman"/>
        </w:rPr>
        <w:t xml:space="preserve">).  Though every beginning Latin student </w:t>
      </w:r>
      <w:r w:rsidR="00C22FA3">
        <w:rPr>
          <w:rFonts w:ascii="Times New Roman" w:hAnsi="Times New Roman"/>
        </w:rPr>
        <w:t xml:space="preserve">is asked </w:t>
      </w:r>
      <w:r w:rsidR="007F2068" w:rsidRPr="00C22FA3">
        <w:rPr>
          <w:rFonts w:ascii="Times New Roman" w:hAnsi="Times New Roman"/>
        </w:rPr>
        <w:t xml:space="preserve">to identify rhetorical figures in </w:t>
      </w:r>
      <w:r w:rsidR="007F2068" w:rsidRPr="00C22FA3">
        <w:rPr>
          <w:rFonts w:ascii="Times New Roman" w:hAnsi="Times New Roman"/>
          <w:i/>
        </w:rPr>
        <w:t>Aeneid</w:t>
      </w:r>
      <w:r w:rsidR="00C22FA3">
        <w:rPr>
          <w:rFonts w:ascii="Times New Roman" w:hAnsi="Times New Roman"/>
        </w:rPr>
        <w:t xml:space="preserve">, </w:t>
      </w:r>
      <w:r w:rsidR="007F2068" w:rsidRPr="00C22FA3">
        <w:rPr>
          <w:rFonts w:ascii="Times New Roman" w:hAnsi="Times New Roman"/>
        </w:rPr>
        <w:t xml:space="preserve">little scholarly attention has been given to </w:t>
      </w:r>
      <w:r w:rsidR="00C22FA3">
        <w:rPr>
          <w:rFonts w:ascii="Times New Roman" w:hAnsi="Times New Roman"/>
        </w:rPr>
        <w:t>the unique organic way Vergil uses them</w:t>
      </w:r>
      <w:r w:rsidR="007F2068" w:rsidRPr="00C22FA3">
        <w:rPr>
          <w:rFonts w:ascii="Times New Roman" w:hAnsi="Times New Roman"/>
        </w:rPr>
        <w:t>.</w:t>
      </w:r>
      <w:r w:rsidR="00C22FA3">
        <w:rPr>
          <w:rFonts w:ascii="Times New Roman" w:hAnsi="Times New Roman"/>
        </w:rPr>
        <w:t xml:space="preserve">  E.g., i</w:t>
      </w:r>
      <w:r w:rsidRPr="00C22FA3">
        <w:rPr>
          <w:rFonts w:ascii="Times New Roman" w:hAnsi="Times New Roman"/>
        </w:rPr>
        <w:t xml:space="preserve">n the first book of </w:t>
      </w:r>
      <w:r w:rsidRPr="00C22FA3">
        <w:rPr>
          <w:rFonts w:ascii="Times New Roman" w:hAnsi="Times New Roman"/>
          <w:i/>
        </w:rPr>
        <w:t>Aeneid</w:t>
      </w:r>
      <w:r w:rsidRPr="00C22FA3">
        <w:rPr>
          <w:rFonts w:ascii="Times New Roman" w:hAnsi="Times New Roman"/>
        </w:rPr>
        <w:t>, Vergil</w:t>
      </w:r>
      <w:r w:rsidR="00D410CE" w:rsidRPr="00C22FA3">
        <w:rPr>
          <w:rFonts w:ascii="Times New Roman" w:hAnsi="Times New Roman"/>
        </w:rPr>
        <w:t xml:space="preserve"> use</w:t>
      </w:r>
      <w:r w:rsidR="00C22FA3">
        <w:rPr>
          <w:rFonts w:ascii="Times New Roman" w:hAnsi="Times New Roman"/>
        </w:rPr>
        <w:t xml:space="preserve">s </w:t>
      </w:r>
      <w:r w:rsidRPr="00C22FA3">
        <w:rPr>
          <w:rFonts w:ascii="Times New Roman" w:hAnsi="Times New Roman"/>
        </w:rPr>
        <w:t>rhetorical figures</w:t>
      </w:r>
      <w:r w:rsidR="00C22FA3">
        <w:rPr>
          <w:rFonts w:ascii="Times New Roman" w:hAnsi="Times New Roman"/>
        </w:rPr>
        <w:t xml:space="preserve"> almost etymologically</w:t>
      </w:r>
      <w:r w:rsidRPr="00C22FA3">
        <w:rPr>
          <w:rFonts w:ascii="Times New Roman" w:hAnsi="Times New Roman"/>
        </w:rPr>
        <w:t xml:space="preserve"> </w:t>
      </w:r>
      <w:r w:rsidR="00C22FA3">
        <w:rPr>
          <w:rFonts w:ascii="Times New Roman" w:hAnsi="Times New Roman"/>
        </w:rPr>
        <w:t xml:space="preserve">to </w:t>
      </w:r>
      <w:r w:rsidRPr="00C22FA3">
        <w:rPr>
          <w:rFonts w:ascii="Times New Roman" w:hAnsi="Times New Roman"/>
        </w:rPr>
        <w:t xml:space="preserve">direct </w:t>
      </w:r>
      <w:r w:rsidR="007F2068" w:rsidRPr="00C22FA3">
        <w:rPr>
          <w:rFonts w:ascii="Times New Roman" w:hAnsi="Times New Roman"/>
        </w:rPr>
        <w:t>our attention to</w:t>
      </w:r>
      <w:r w:rsidRPr="00C22FA3">
        <w:rPr>
          <w:rFonts w:ascii="Times New Roman" w:hAnsi="Times New Roman"/>
        </w:rPr>
        <w:t xml:space="preserve"> </w:t>
      </w:r>
      <w:r w:rsidR="00D410CE" w:rsidRPr="00C22FA3">
        <w:rPr>
          <w:rFonts w:ascii="Times New Roman" w:hAnsi="Times New Roman"/>
        </w:rPr>
        <w:t>a definition</w:t>
      </w:r>
      <w:r w:rsidRPr="00C22FA3">
        <w:rPr>
          <w:rFonts w:ascii="Times New Roman" w:hAnsi="Times New Roman"/>
        </w:rPr>
        <w:t xml:space="preserve"> of rational leadership.</w:t>
      </w:r>
    </w:p>
    <w:p w:rsidR="001141FA" w:rsidRPr="00C22FA3" w:rsidRDefault="00383F40" w:rsidP="00383F40">
      <w:pPr>
        <w:rPr>
          <w:rFonts w:ascii="Times New Roman" w:hAnsi="Times New Roman"/>
        </w:rPr>
      </w:pPr>
      <w:r w:rsidRPr="00C22FA3">
        <w:rPr>
          <w:rFonts w:ascii="Times New Roman" w:hAnsi="Times New Roman"/>
        </w:rPr>
        <w:tab/>
        <w:t xml:space="preserve"> </w:t>
      </w:r>
      <w:r w:rsidR="001141FA" w:rsidRPr="00C22FA3">
        <w:rPr>
          <w:rFonts w:ascii="Times New Roman" w:hAnsi="Times New Roman"/>
        </w:rPr>
        <w:t xml:space="preserve">Vergil employs </w:t>
      </w:r>
      <w:r w:rsidR="001141FA" w:rsidRPr="00C22FA3">
        <w:rPr>
          <w:rFonts w:ascii="Times New Roman" w:hAnsi="Times New Roman"/>
          <w:i/>
        </w:rPr>
        <w:t xml:space="preserve">hypallage </w:t>
      </w:r>
      <w:r w:rsidR="001141FA" w:rsidRPr="00C22FA3">
        <w:rPr>
          <w:rFonts w:ascii="Times New Roman" w:hAnsi="Times New Roman"/>
        </w:rPr>
        <w:t xml:space="preserve">twice in the first seven lines: </w:t>
      </w:r>
      <w:r w:rsidR="001141FA" w:rsidRPr="00C22FA3">
        <w:rPr>
          <w:rFonts w:ascii="Times New Roman" w:hAnsi="Times New Roman"/>
          <w:i/>
        </w:rPr>
        <w:t>saeuae memorem Iunonis ob iram</w:t>
      </w:r>
      <w:r w:rsidR="001141FA" w:rsidRPr="00C22FA3">
        <w:rPr>
          <w:rFonts w:ascii="Times New Roman" w:hAnsi="Times New Roman"/>
        </w:rPr>
        <w:t xml:space="preserve"> (1.4) and </w:t>
      </w:r>
      <w:r w:rsidR="001141FA" w:rsidRPr="00C22FA3">
        <w:rPr>
          <w:rFonts w:ascii="Times New Roman" w:hAnsi="Times New Roman"/>
          <w:i/>
        </w:rPr>
        <w:t>altae moenia Romae</w:t>
      </w:r>
      <w:r w:rsidR="001141FA" w:rsidRPr="00C22FA3">
        <w:rPr>
          <w:rFonts w:ascii="Times New Roman" w:hAnsi="Times New Roman"/>
        </w:rPr>
        <w:t xml:space="preserve"> (1.7).  The first suggests not only the problem of “mindful wrath,” that is, of the Roman republic’s </w:t>
      </w:r>
      <w:r w:rsidR="0032498D" w:rsidRPr="00C22FA3">
        <w:rPr>
          <w:rFonts w:ascii="Times New Roman" w:hAnsi="Times New Roman"/>
        </w:rPr>
        <w:t xml:space="preserve">cycle of </w:t>
      </w:r>
      <w:r w:rsidR="00D410CE" w:rsidRPr="00C22FA3">
        <w:rPr>
          <w:rFonts w:ascii="Times New Roman" w:hAnsi="Times New Roman"/>
        </w:rPr>
        <w:t>revenge and civil war</w:t>
      </w:r>
      <w:r w:rsidR="0032498D" w:rsidRPr="00C22FA3">
        <w:rPr>
          <w:rFonts w:ascii="Times New Roman" w:hAnsi="Times New Roman"/>
        </w:rPr>
        <w:t>, but also Vergil’s soluti</w:t>
      </w:r>
      <w:r w:rsidR="00D410CE" w:rsidRPr="00C22FA3">
        <w:rPr>
          <w:rFonts w:ascii="Times New Roman" w:hAnsi="Times New Roman"/>
        </w:rPr>
        <w:t>on</w:t>
      </w:r>
      <w:r w:rsidR="0032498D" w:rsidRPr="00C22FA3">
        <w:rPr>
          <w:rFonts w:ascii="Times New Roman" w:hAnsi="Times New Roman"/>
        </w:rPr>
        <w:t xml:space="preserve"> in book XII, when </w:t>
      </w:r>
      <w:r w:rsidR="00813415">
        <w:rPr>
          <w:rFonts w:ascii="Times New Roman" w:hAnsi="Times New Roman"/>
        </w:rPr>
        <w:t>"mindfulness" (i.e., prudential rule) will be transferred from "wrath" to a new Juno re-united with Jupiter</w:t>
      </w:r>
      <w:r w:rsidR="0032498D" w:rsidRPr="00C22FA3">
        <w:rPr>
          <w:rFonts w:ascii="Times New Roman" w:hAnsi="Times New Roman"/>
        </w:rPr>
        <w:t>.  The second, “the walls of high Rome,” suggests that the ne</w:t>
      </w:r>
      <w:r w:rsidR="00E8005F" w:rsidRPr="00C22FA3">
        <w:rPr>
          <w:rFonts w:ascii="Times New Roman" w:hAnsi="Times New Roman"/>
        </w:rPr>
        <w:t xml:space="preserve">w city to be founded must </w:t>
      </w:r>
      <w:r w:rsidR="00813415">
        <w:rPr>
          <w:rFonts w:ascii="Times New Roman" w:hAnsi="Times New Roman"/>
        </w:rPr>
        <w:t>undergo</w:t>
      </w:r>
      <w:r w:rsidR="00E8005F" w:rsidRPr="00C22FA3">
        <w:rPr>
          <w:rFonts w:ascii="Times New Roman" w:hAnsi="Times New Roman"/>
        </w:rPr>
        <w:t xml:space="preserve"> a literal </w:t>
      </w:r>
      <w:r w:rsidR="00E8005F" w:rsidRPr="00C22FA3">
        <w:rPr>
          <w:rFonts w:ascii="Times New Roman" w:hAnsi="Times New Roman"/>
          <w:i/>
        </w:rPr>
        <w:t>hypallage</w:t>
      </w:r>
      <w:r w:rsidR="00E8005F" w:rsidRPr="00C22FA3">
        <w:rPr>
          <w:rFonts w:ascii="Times New Roman" w:hAnsi="Times New Roman"/>
        </w:rPr>
        <w:t>, “</w:t>
      </w:r>
      <w:r w:rsidR="0032498D" w:rsidRPr="00C22FA3">
        <w:rPr>
          <w:rFonts w:ascii="Times New Roman" w:hAnsi="Times New Roman"/>
        </w:rPr>
        <w:t>change</w:t>
      </w:r>
      <w:r w:rsidR="00E8005F" w:rsidRPr="00C22FA3">
        <w:rPr>
          <w:rFonts w:ascii="Times New Roman" w:hAnsi="Times New Roman"/>
        </w:rPr>
        <w:t>,</w:t>
      </w:r>
      <w:r w:rsidR="0032498D" w:rsidRPr="00C22FA3">
        <w:rPr>
          <w:rFonts w:ascii="Times New Roman" w:hAnsi="Times New Roman"/>
        </w:rPr>
        <w:t xml:space="preserve">” from the present Rome.  The militaristic feature of “high walls” must </w:t>
      </w:r>
      <w:r w:rsidR="00813415">
        <w:rPr>
          <w:rFonts w:ascii="Times New Roman" w:hAnsi="Times New Roman"/>
        </w:rPr>
        <w:t>change</w:t>
      </w:r>
      <w:r w:rsidR="0032498D" w:rsidRPr="00C22FA3">
        <w:rPr>
          <w:rFonts w:ascii="Times New Roman" w:hAnsi="Times New Roman"/>
        </w:rPr>
        <w:t xml:space="preserve"> </w:t>
      </w:r>
      <w:r w:rsidR="00813415">
        <w:rPr>
          <w:rFonts w:ascii="Times New Roman" w:hAnsi="Times New Roman"/>
        </w:rPr>
        <w:t>in</w:t>
      </w:r>
      <w:r w:rsidR="0032498D" w:rsidRPr="00C22FA3">
        <w:rPr>
          <w:rFonts w:ascii="Times New Roman" w:hAnsi="Times New Roman"/>
        </w:rPr>
        <w:t xml:space="preserve">to a </w:t>
      </w:r>
      <w:r w:rsidR="00813415">
        <w:rPr>
          <w:rFonts w:ascii="Times New Roman" w:hAnsi="Times New Roman"/>
        </w:rPr>
        <w:t xml:space="preserve">"high </w:t>
      </w:r>
      <w:r w:rsidR="0032498D" w:rsidRPr="00C22FA3">
        <w:rPr>
          <w:rFonts w:ascii="Times New Roman" w:hAnsi="Times New Roman"/>
        </w:rPr>
        <w:t>civilization</w:t>
      </w:r>
      <w:r w:rsidR="00813415">
        <w:rPr>
          <w:rFonts w:ascii="Times New Roman" w:hAnsi="Times New Roman"/>
        </w:rPr>
        <w:t>"</w:t>
      </w:r>
      <w:r w:rsidR="00D410CE" w:rsidRPr="00C22FA3">
        <w:rPr>
          <w:rFonts w:ascii="Times New Roman" w:hAnsi="Times New Roman"/>
        </w:rPr>
        <w:t xml:space="preserve"> of which the gods approve</w:t>
      </w:r>
      <w:r w:rsidR="0032498D" w:rsidRPr="00C22FA3">
        <w:rPr>
          <w:rFonts w:ascii="Times New Roman" w:hAnsi="Times New Roman"/>
        </w:rPr>
        <w:t>.</w:t>
      </w:r>
      <w:r w:rsidR="001141FA" w:rsidRPr="00C22FA3">
        <w:rPr>
          <w:rFonts w:ascii="Times New Roman" w:hAnsi="Times New Roman"/>
        </w:rPr>
        <w:t xml:space="preserve"> </w:t>
      </w:r>
    </w:p>
    <w:p w:rsidR="0032498D" w:rsidRPr="00C22FA3" w:rsidRDefault="001141FA" w:rsidP="00383F40">
      <w:pPr>
        <w:rPr>
          <w:rFonts w:ascii="Times New Roman" w:hAnsi="Times New Roman"/>
        </w:rPr>
      </w:pPr>
      <w:r w:rsidRPr="00C22FA3">
        <w:rPr>
          <w:rFonts w:ascii="Times New Roman" w:hAnsi="Times New Roman"/>
        </w:rPr>
        <w:tab/>
      </w:r>
      <w:r w:rsidR="0032498D" w:rsidRPr="00C22FA3">
        <w:rPr>
          <w:rFonts w:ascii="Times New Roman" w:hAnsi="Times New Roman"/>
        </w:rPr>
        <w:t xml:space="preserve">Vergil constructs the Aeolus episode (1.50-80) around a number of rhetorical figures, most notably </w:t>
      </w:r>
      <w:r w:rsidR="0032498D" w:rsidRPr="00C22FA3">
        <w:rPr>
          <w:rFonts w:ascii="Times New Roman" w:hAnsi="Times New Roman"/>
          <w:i/>
        </w:rPr>
        <w:t>hendiadys</w:t>
      </w:r>
      <w:r w:rsidR="0032498D" w:rsidRPr="00C22FA3">
        <w:rPr>
          <w:rFonts w:ascii="Times New Roman" w:hAnsi="Times New Roman"/>
        </w:rPr>
        <w:t xml:space="preserve">, which occurs three times: </w:t>
      </w:r>
      <w:r w:rsidR="0032498D" w:rsidRPr="00C22FA3">
        <w:rPr>
          <w:rFonts w:ascii="Times New Roman" w:hAnsi="Times New Roman"/>
          <w:i/>
        </w:rPr>
        <w:t>uinclis et carcere frenat</w:t>
      </w:r>
      <w:r w:rsidR="0032498D" w:rsidRPr="00C22FA3">
        <w:rPr>
          <w:rFonts w:ascii="Times New Roman" w:hAnsi="Times New Roman"/>
        </w:rPr>
        <w:t xml:space="preserve"> (1.54); </w:t>
      </w:r>
      <w:r w:rsidR="0032498D" w:rsidRPr="00C22FA3">
        <w:rPr>
          <w:rFonts w:ascii="Times New Roman" w:hAnsi="Times New Roman"/>
          <w:i/>
        </w:rPr>
        <w:t>molemque et montis insuper altos / imposuit</w:t>
      </w:r>
      <w:r w:rsidR="0032498D" w:rsidRPr="00C22FA3">
        <w:rPr>
          <w:rFonts w:ascii="Times New Roman" w:hAnsi="Times New Roman"/>
        </w:rPr>
        <w:t xml:space="preserve"> (1.61-2); </w:t>
      </w:r>
      <w:r w:rsidR="0032498D" w:rsidRPr="00C22FA3">
        <w:rPr>
          <w:rFonts w:ascii="Times New Roman" w:hAnsi="Times New Roman"/>
          <w:i/>
        </w:rPr>
        <w:t>tu sceptra Iouemque / concilias</w:t>
      </w:r>
      <w:r w:rsidR="0032498D" w:rsidRPr="00C22FA3">
        <w:rPr>
          <w:rFonts w:ascii="Times New Roman" w:hAnsi="Times New Roman"/>
        </w:rPr>
        <w:t xml:space="preserve">.  He also uses personification: </w:t>
      </w:r>
      <w:r w:rsidR="0032498D" w:rsidRPr="00C22FA3">
        <w:rPr>
          <w:rFonts w:ascii="Times New Roman" w:hAnsi="Times New Roman"/>
          <w:i/>
        </w:rPr>
        <w:t>illi indignantes… mollitque animos et temperat iras</w:t>
      </w:r>
      <w:r w:rsidR="0032498D" w:rsidRPr="00C22FA3">
        <w:rPr>
          <w:rFonts w:ascii="Times New Roman" w:hAnsi="Times New Roman"/>
        </w:rPr>
        <w:t xml:space="preserve"> (1.55, 57)</w:t>
      </w:r>
      <w:r w:rsidR="006A43FF" w:rsidRPr="00C22FA3">
        <w:rPr>
          <w:rFonts w:ascii="Times New Roman" w:hAnsi="Times New Roman"/>
        </w:rPr>
        <w:t xml:space="preserve">; and </w:t>
      </w:r>
      <w:r w:rsidR="006A43FF" w:rsidRPr="00C22FA3">
        <w:rPr>
          <w:rFonts w:ascii="Times New Roman" w:hAnsi="Times New Roman"/>
          <w:i/>
        </w:rPr>
        <w:t>prolepsis</w:t>
      </w:r>
      <w:r w:rsidR="006A43FF" w:rsidRPr="00C22FA3">
        <w:rPr>
          <w:rFonts w:ascii="Times New Roman" w:hAnsi="Times New Roman"/>
        </w:rPr>
        <w:t xml:space="preserve">, when Aeolus begins to think about his marriage to Deiopeia and his thoughts turn to “grasping,” </w:t>
      </w:r>
      <w:r w:rsidR="006A43FF" w:rsidRPr="00C22FA3">
        <w:rPr>
          <w:rFonts w:ascii="Times New Roman" w:hAnsi="Times New Roman"/>
          <w:i/>
        </w:rPr>
        <w:t>capessere</w:t>
      </w:r>
      <w:r w:rsidR="006A43FF" w:rsidRPr="00C22FA3">
        <w:rPr>
          <w:rFonts w:ascii="Times New Roman" w:hAnsi="Times New Roman"/>
        </w:rPr>
        <w:t>, and “lying with her,”</w:t>
      </w:r>
      <w:r w:rsidR="006A43FF" w:rsidRPr="00C22FA3">
        <w:rPr>
          <w:rFonts w:ascii="Times New Roman" w:hAnsi="Times New Roman"/>
          <w:i/>
        </w:rPr>
        <w:t xml:space="preserve"> accumbere</w:t>
      </w:r>
      <w:r w:rsidR="006A43FF" w:rsidRPr="00C22FA3">
        <w:rPr>
          <w:rFonts w:ascii="Times New Roman" w:hAnsi="Times New Roman"/>
        </w:rPr>
        <w:t xml:space="preserve"> (1.77, 79).  The last two help to explain the first: the winds are personified as emotions through a famous etymological play on </w:t>
      </w:r>
      <w:r w:rsidR="006A43FF" w:rsidRPr="00C22FA3">
        <w:rPr>
          <w:rFonts w:ascii="Times New Roman" w:hAnsi="Times New Roman"/>
          <w:i/>
        </w:rPr>
        <w:t xml:space="preserve">animos </w:t>
      </w:r>
      <w:r w:rsidR="006A43FF" w:rsidRPr="00C22FA3">
        <w:rPr>
          <w:rFonts w:ascii="Times New Roman" w:hAnsi="Times New Roman"/>
        </w:rPr>
        <w:t xml:space="preserve">&gt; </w:t>
      </w:r>
      <w:r w:rsidR="006A43FF" w:rsidRPr="00C22FA3">
        <w:rPr>
          <w:rFonts w:ascii="Times New Roman" w:hAnsi="Times New Roman"/>
          <w:i/>
        </w:rPr>
        <w:t>ἄνεμος</w:t>
      </w:r>
      <w:r w:rsidR="006A43FF" w:rsidRPr="00C22FA3">
        <w:rPr>
          <w:rFonts w:ascii="Times New Roman" w:hAnsi="Times New Roman"/>
        </w:rPr>
        <w:t xml:space="preserve">.  Their </w:t>
      </w:r>
      <w:r w:rsidR="00D410CE" w:rsidRPr="00C22FA3">
        <w:rPr>
          <w:rFonts w:ascii="Times New Roman" w:hAnsi="Times New Roman"/>
        </w:rPr>
        <w:t>human</w:t>
      </w:r>
      <w:r w:rsidR="006A43FF" w:rsidRPr="00C22FA3">
        <w:rPr>
          <w:rFonts w:ascii="Times New Roman" w:hAnsi="Times New Roman"/>
        </w:rPr>
        <w:t xml:space="preserve"> “feeling</w:t>
      </w:r>
      <w:r w:rsidR="00D410CE" w:rsidRPr="00C22FA3">
        <w:rPr>
          <w:rFonts w:ascii="Times New Roman" w:hAnsi="Times New Roman"/>
        </w:rPr>
        <w:t>s</w:t>
      </w:r>
      <w:r w:rsidR="006A43FF" w:rsidRPr="00C22FA3">
        <w:rPr>
          <w:rFonts w:ascii="Times New Roman" w:hAnsi="Times New Roman"/>
        </w:rPr>
        <w:t xml:space="preserve"> of being treated </w:t>
      </w:r>
      <w:r w:rsidR="00D410CE" w:rsidRPr="00C22FA3">
        <w:rPr>
          <w:rFonts w:ascii="Times New Roman" w:hAnsi="Times New Roman"/>
        </w:rPr>
        <w:t xml:space="preserve">unworthily,” and “anger” </w:t>
      </w:r>
      <w:r w:rsidR="00813415">
        <w:rPr>
          <w:rFonts w:ascii="Times New Roman" w:hAnsi="Times New Roman"/>
        </w:rPr>
        <w:t>suggest they are</w:t>
      </w:r>
      <w:r w:rsidR="006A43FF" w:rsidRPr="00C22FA3">
        <w:rPr>
          <w:rFonts w:ascii="Times New Roman" w:hAnsi="Times New Roman"/>
        </w:rPr>
        <w:t xml:space="preserve"> </w:t>
      </w:r>
      <w:r w:rsidR="00D410CE" w:rsidRPr="00C22FA3">
        <w:rPr>
          <w:rFonts w:ascii="Times New Roman" w:hAnsi="Times New Roman"/>
        </w:rPr>
        <w:t>symbols</w:t>
      </w:r>
      <w:r w:rsidR="006A43FF" w:rsidRPr="00C22FA3">
        <w:rPr>
          <w:rFonts w:ascii="Times New Roman" w:hAnsi="Times New Roman"/>
        </w:rPr>
        <w:t xml:space="preserve"> of </w:t>
      </w:r>
      <w:r w:rsidR="00D410CE" w:rsidRPr="00C22FA3">
        <w:rPr>
          <w:rFonts w:ascii="Times New Roman" w:hAnsi="Times New Roman"/>
        </w:rPr>
        <w:t>emotion</w:t>
      </w:r>
      <w:r w:rsidR="006A43FF" w:rsidRPr="00C22FA3">
        <w:rPr>
          <w:rFonts w:ascii="Times New Roman" w:hAnsi="Times New Roman"/>
        </w:rPr>
        <w:t xml:space="preserve">. Aeolus’ proleptic </w:t>
      </w:r>
      <w:r w:rsidR="00D410CE" w:rsidRPr="00C22FA3">
        <w:rPr>
          <w:rFonts w:ascii="Times New Roman" w:hAnsi="Times New Roman"/>
        </w:rPr>
        <w:t>desires are</w:t>
      </w:r>
      <w:r w:rsidR="006A43FF" w:rsidRPr="00C22FA3">
        <w:rPr>
          <w:rFonts w:ascii="Times New Roman" w:hAnsi="Times New Roman"/>
        </w:rPr>
        <w:t xml:space="preserve"> meant to </w:t>
      </w:r>
      <w:r w:rsidR="00E8005F" w:rsidRPr="00C22FA3">
        <w:rPr>
          <w:rFonts w:ascii="Times New Roman" w:hAnsi="Times New Roman"/>
        </w:rPr>
        <w:t>portray literally the internal p</w:t>
      </w:r>
      <w:r w:rsidR="00813415">
        <w:rPr>
          <w:rFonts w:ascii="Times New Roman" w:hAnsi="Times New Roman"/>
        </w:rPr>
        <w:t>sy</w:t>
      </w:r>
      <w:r w:rsidR="00E8005F" w:rsidRPr="00C22FA3">
        <w:rPr>
          <w:rFonts w:ascii="Times New Roman" w:hAnsi="Times New Roman"/>
        </w:rPr>
        <w:t>chological events that occur as</w:t>
      </w:r>
      <w:r w:rsidR="006A43FF" w:rsidRPr="00C22FA3">
        <w:rPr>
          <w:rFonts w:ascii="Times New Roman" w:hAnsi="Times New Roman"/>
        </w:rPr>
        <w:t xml:space="preserve"> an inferior leader “yields” to temptation</w:t>
      </w:r>
      <w:r w:rsidR="00D410CE" w:rsidRPr="00C22FA3">
        <w:rPr>
          <w:rFonts w:ascii="Times New Roman" w:hAnsi="Times New Roman"/>
        </w:rPr>
        <w:t xml:space="preserve"> (Juno's bribe of Deiopeia recalls the Judgment of Paris, whom Aeolus resembles)</w:t>
      </w:r>
      <w:r w:rsidR="006A43FF" w:rsidRPr="00C22FA3">
        <w:rPr>
          <w:rFonts w:ascii="Times New Roman" w:hAnsi="Times New Roman"/>
        </w:rPr>
        <w:t xml:space="preserve">.  The problem of such “weak-will,” </w:t>
      </w:r>
      <w:r w:rsidR="006A43FF" w:rsidRPr="00C22FA3">
        <w:rPr>
          <w:rFonts w:ascii="Times New Roman" w:hAnsi="Times New Roman"/>
          <w:i/>
        </w:rPr>
        <w:t>akrasia</w:t>
      </w:r>
      <w:r w:rsidR="006A43FF" w:rsidRPr="00C22FA3">
        <w:rPr>
          <w:rFonts w:ascii="Times New Roman" w:hAnsi="Times New Roman"/>
        </w:rPr>
        <w:t xml:space="preserve">, was most famously treated in Plato’s </w:t>
      </w:r>
      <w:r w:rsidR="006A43FF" w:rsidRPr="00C22FA3">
        <w:rPr>
          <w:rFonts w:ascii="Times New Roman" w:hAnsi="Times New Roman"/>
          <w:i/>
        </w:rPr>
        <w:t>Phaedrus</w:t>
      </w:r>
      <w:r w:rsidR="006A43FF" w:rsidRPr="00C22FA3">
        <w:rPr>
          <w:rFonts w:ascii="Times New Roman" w:hAnsi="Times New Roman"/>
        </w:rPr>
        <w:t xml:space="preserve"> by the metaphor of the charioteer and his two horse chariot.  Vergil alludes to </w:t>
      </w:r>
      <w:r w:rsidR="001B5402" w:rsidRPr="00C22FA3">
        <w:rPr>
          <w:rFonts w:ascii="Times New Roman" w:hAnsi="Times New Roman"/>
        </w:rPr>
        <w:t xml:space="preserve">Plato by setting </w:t>
      </w:r>
      <w:r w:rsidR="00813415">
        <w:rPr>
          <w:rFonts w:ascii="Times New Roman" w:hAnsi="Times New Roman"/>
        </w:rPr>
        <w:t xml:space="preserve">Aeolus and </w:t>
      </w:r>
      <w:r w:rsidR="001B5402" w:rsidRPr="00C22FA3">
        <w:rPr>
          <w:rFonts w:ascii="Times New Roman" w:hAnsi="Times New Roman"/>
        </w:rPr>
        <w:t>the winds in a cave</w:t>
      </w:r>
      <w:r w:rsidR="00E8005F" w:rsidRPr="00C22FA3">
        <w:rPr>
          <w:rFonts w:ascii="Times New Roman" w:hAnsi="Times New Roman"/>
        </w:rPr>
        <w:t>.  He uses</w:t>
      </w:r>
      <w:r w:rsidR="006A43FF" w:rsidRPr="00C22FA3">
        <w:rPr>
          <w:rFonts w:ascii="Times New Roman" w:hAnsi="Times New Roman"/>
        </w:rPr>
        <w:t xml:space="preserve"> </w:t>
      </w:r>
      <w:r w:rsidR="006A43FF" w:rsidRPr="00C22FA3">
        <w:rPr>
          <w:rFonts w:ascii="Times New Roman" w:hAnsi="Times New Roman"/>
          <w:i/>
        </w:rPr>
        <w:t>hendiadys</w:t>
      </w:r>
      <w:r w:rsidR="009318F6" w:rsidRPr="00C22FA3">
        <w:rPr>
          <w:rFonts w:ascii="Times New Roman" w:hAnsi="Times New Roman"/>
        </w:rPr>
        <w:t xml:space="preserve">, “one through two” </w:t>
      </w:r>
      <w:r w:rsidR="00E8005F" w:rsidRPr="00C22FA3">
        <w:rPr>
          <w:rFonts w:ascii="Times New Roman" w:hAnsi="Times New Roman"/>
        </w:rPr>
        <w:t xml:space="preserve">to suggest the unification of the twin horses of desire under the singular control of reason </w:t>
      </w:r>
      <w:r w:rsidR="009318F6" w:rsidRPr="00C22FA3">
        <w:rPr>
          <w:rFonts w:ascii="Times New Roman" w:hAnsi="Times New Roman"/>
        </w:rPr>
        <w:t>(</w:t>
      </w:r>
      <w:r w:rsidR="001B5402" w:rsidRPr="00C22FA3">
        <w:rPr>
          <w:rFonts w:ascii="Times New Roman" w:hAnsi="Times New Roman"/>
        </w:rPr>
        <w:t xml:space="preserve">cf. </w:t>
      </w:r>
      <w:r w:rsidR="009318F6" w:rsidRPr="00C22FA3">
        <w:rPr>
          <w:rFonts w:ascii="Times New Roman" w:hAnsi="Times New Roman"/>
        </w:rPr>
        <w:t xml:space="preserve">Cicero who employs </w:t>
      </w:r>
      <w:r w:rsidR="009318F6" w:rsidRPr="00C22FA3">
        <w:rPr>
          <w:rFonts w:ascii="Times New Roman" w:hAnsi="Times New Roman"/>
          <w:i/>
        </w:rPr>
        <w:t>hendiadys</w:t>
      </w:r>
      <w:r w:rsidR="009318F6" w:rsidRPr="00C22FA3">
        <w:rPr>
          <w:rFonts w:ascii="Times New Roman" w:hAnsi="Times New Roman"/>
        </w:rPr>
        <w:t xml:space="preserve"> in horse imagery </w:t>
      </w:r>
      <w:r w:rsidR="00D410CE" w:rsidRPr="00C22FA3">
        <w:rPr>
          <w:rFonts w:ascii="Times New Roman" w:hAnsi="Times New Roman"/>
        </w:rPr>
        <w:t>of</w:t>
      </w:r>
      <w:r w:rsidR="009318F6" w:rsidRPr="00C22FA3">
        <w:rPr>
          <w:rFonts w:ascii="Times New Roman" w:hAnsi="Times New Roman"/>
        </w:rPr>
        <w:t xml:space="preserve"> Catiline, </w:t>
      </w:r>
      <w:r w:rsidR="009318F6" w:rsidRPr="00C22FA3">
        <w:rPr>
          <w:rFonts w:ascii="Times New Roman" w:hAnsi="Times New Roman"/>
          <w:i/>
        </w:rPr>
        <w:t xml:space="preserve">In Cat. </w:t>
      </w:r>
      <w:r w:rsidR="009318F6" w:rsidRPr="00C22FA3">
        <w:rPr>
          <w:rFonts w:ascii="Times New Roman" w:hAnsi="Times New Roman"/>
        </w:rPr>
        <w:t xml:space="preserve">1.1.1-2). </w:t>
      </w:r>
    </w:p>
    <w:p w:rsidR="001141FA" w:rsidRPr="00C22FA3" w:rsidRDefault="009318F6" w:rsidP="009318F6">
      <w:pPr>
        <w:ind w:firstLine="720"/>
        <w:rPr>
          <w:rFonts w:ascii="Times New Roman" w:hAnsi="Times New Roman"/>
        </w:rPr>
      </w:pPr>
      <w:r w:rsidRPr="00C22FA3">
        <w:rPr>
          <w:rFonts w:ascii="Times New Roman" w:hAnsi="Times New Roman"/>
        </w:rPr>
        <w:t xml:space="preserve">Aeolus’ </w:t>
      </w:r>
      <w:r w:rsidR="00E144D9">
        <w:rPr>
          <w:rFonts w:ascii="Times New Roman" w:hAnsi="Times New Roman"/>
        </w:rPr>
        <w:t>indulgent</w:t>
      </w:r>
      <w:r w:rsidRPr="00C22FA3">
        <w:rPr>
          <w:rFonts w:ascii="Times New Roman" w:hAnsi="Times New Roman"/>
        </w:rPr>
        <w:t xml:space="preserve"> leadership is answered by </w:t>
      </w:r>
      <w:r w:rsidR="0032498D" w:rsidRPr="00C22FA3">
        <w:rPr>
          <w:rFonts w:ascii="Times New Roman" w:hAnsi="Times New Roman"/>
        </w:rPr>
        <w:t xml:space="preserve">Neptune’s </w:t>
      </w:r>
      <w:r w:rsidRPr="00C22FA3">
        <w:rPr>
          <w:rFonts w:ascii="Times New Roman" w:hAnsi="Times New Roman"/>
        </w:rPr>
        <w:t xml:space="preserve">rational statesmanship, </w:t>
      </w:r>
      <w:r w:rsidR="00E144D9">
        <w:rPr>
          <w:rFonts w:ascii="Times New Roman" w:hAnsi="Times New Roman"/>
        </w:rPr>
        <w:t>anticipated</w:t>
      </w:r>
      <w:r w:rsidRPr="00C22FA3">
        <w:rPr>
          <w:rFonts w:ascii="Times New Roman" w:hAnsi="Times New Roman"/>
        </w:rPr>
        <w:t xml:space="preserve"> by verbs of mental perception (</w:t>
      </w:r>
      <w:r w:rsidRPr="00C22FA3">
        <w:rPr>
          <w:rFonts w:ascii="Times New Roman" w:hAnsi="Times New Roman"/>
          <w:i/>
        </w:rPr>
        <w:t>sensit, prospiciens, uidet</w:t>
      </w:r>
      <w:r w:rsidRPr="00C22FA3">
        <w:rPr>
          <w:rFonts w:ascii="Times New Roman" w:hAnsi="Times New Roman"/>
        </w:rPr>
        <w:t>,</w:t>
      </w:r>
      <w:r w:rsidRPr="00C22FA3">
        <w:rPr>
          <w:rFonts w:ascii="Times New Roman" w:hAnsi="Times New Roman"/>
          <w:i/>
        </w:rPr>
        <w:t xml:space="preserve"> nec latuere</w:t>
      </w:r>
      <w:r w:rsidRPr="00C22FA3">
        <w:rPr>
          <w:rFonts w:ascii="Times New Roman" w:hAnsi="Times New Roman"/>
        </w:rPr>
        <w:t xml:space="preserve"> 1.124-30).  But it is </w:t>
      </w:r>
      <w:r w:rsidR="00E144D9">
        <w:rPr>
          <w:rFonts w:ascii="Times New Roman" w:hAnsi="Times New Roman"/>
        </w:rPr>
        <w:t>answered</w:t>
      </w:r>
      <w:r w:rsidRPr="00C22FA3">
        <w:rPr>
          <w:rFonts w:ascii="Times New Roman" w:hAnsi="Times New Roman"/>
        </w:rPr>
        <w:t xml:space="preserve"> most </w:t>
      </w:r>
      <w:r w:rsidR="0032498D" w:rsidRPr="00C22FA3">
        <w:rPr>
          <w:rFonts w:ascii="Times New Roman" w:hAnsi="Times New Roman"/>
        </w:rPr>
        <w:t>famous</w:t>
      </w:r>
      <w:r w:rsidRPr="00C22FA3">
        <w:rPr>
          <w:rFonts w:ascii="Times New Roman" w:hAnsi="Times New Roman"/>
        </w:rPr>
        <w:t>ly in his</w:t>
      </w:r>
      <w:r w:rsidR="0032498D" w:rsidRPr="00C22FA3">
        <w:rPr>
          <w:rFonts w:ascii="Times New Roman" w:hAnsi="Times New Roman"/>
        </w:rPr>
        <w:t xml:space="preserve"> </w:t>
      </w:r>
      <w:r w:rsidR="0032498D" w:rsidRPr="00C22FA3">
        <w:rPr>
          <w:rFonts w:ascii="Times New Roman" w:hAnsi="Times New Roman"/>
          <w:i/>
        </w:rPr>
        <w:t>a</w:t>
      </w:r>
      <w:r w:rsidR="001141FA" w:rsidRPr="00C22FA3">
        <w:rPr>
          <w:rFonts w:ascii="Times New Roman" w:hAnsi="Times New Roman"/>
          <w:i/>
        </w:rPr>
        <w:t>posiopesis</w:t>
      </w:r>
      <w:r w:rsidR="0032498D" w:rsidRPr="00C22FA3">
        <w:rPr>
          <w:rFonts w:ascii="Times New Roman" w:hAnsi="Times New Roman"/>
        </w:rPr>
        <w:t xml:space="preserve"> (1.135)</w:t>
      </w:r>
      <w:r w:rsidRPr="00C22FA3">
        <w:rPr>
          <w:rFonts w:ascii="Times New Roman" w:hAnsi="Times New Roman"/>
        </w:rPr>
        <w:t xml:space="preserve"> a</w:t>
      </w:r>
      <w:r w:rsidR="001B5402" w:rsidRPr="00C22FA3">
        <w:rPr>
          <w:rFonts w:ascii="Times New Roman" w:hAnsi="Times New Roman"/>
        </w:rPr>
        <w:t xml:space="preserve">nd </w:t>
      </w:r>
      <w:r w:rsidRPr="00C22FA3">
        <w:rPr>
          <w:rFonts w:ascii="Times New Roman" w:hAnsi="Times New Roman"/>
        </w:rPr>
        <w:t xml:space="preserve">the </w:t>
      </w:r>
      <w:r w:rsidR="00D410CE" w:rsidRPr="00C22FA3">
        <w:rPr>
          <w:rFonts w:ascii="Times New Roman" w:hAnsi="Times New Roman"/>
        </w:rPr>
        <w:t xml:space="preserve">first epic simile, </w:t>
      </w:r>
      <w:r w:rsidR="00764756" w:rsidRPr="00C22FA3">
        <w:rPr>
          <w:rFonts w:ascii="Times New Roman" w:hAnsi="Times New Roman"/>
        </w:rPr>
        <w:t>(1.148-56)</w:t>
      </w:r>
      <w:r w:rsidRPr="00C22FA3">
        <w:rPr>
          <w:rFonts w:ascii="Times New Roman" w:hAnsi="Times New Roman"/>
        </w:rPr>
        <w:t>.  Neptune is right to be angry, but choses not to indulge it</w:t>
      </w:r>
      <w:r w:rsidR="001B5402" w:rsidRPr="00C22FA3">
        <w:rPr>
          <w:rFonts w:ascii="Times New Roman" w:hAnsi="Times New Roman"/>
        </w:rPr>
        <w:t xml:space="preserve">. </w:t>
      </w:r>
      <w:r w:rsidR="00E8005F" w:rsidRPr="00C22FA3">
        <w:rPr>
          <w:rFonts w:ascii="Times New Roman" w:hAnsi="Times New Roman"/>
        </w:rPr>
        <w:t>H</w:t>
      </w:r>
      <w:r w:rsidR="001B5402" w:rsidRPr="00C22FA3">
        <w:rPr>
          <w:rFonts w:ascii="Times New Roman" w:hAnsi="Times New Roman"/>
        </w:rPr>
        <w:t>e</w:t>
      </w:r>
      <w:r w:rsidRPr="00C22FA3">
        <w:rPr>
          <w:rFonts w:ascii="Times New Roman" w:hAnsi="Times New Roman"/>
        </w:rPr>
        <w:t xml:space="preserve"> show</w:t>
      </w:r>
      <w:r w:rsidR="00E8005F" w:rsidRPr="00C22FA3">
        <w:rPr>
          <w:rFonts w:ascii="Times New Roman" w:hAnsi="Times New Roman"/>
        </w:rPr>
        <w:t>s</w:t>
      </w:r>
      <w:r w:rsidRPr="00C22FA3">
        <w:rPr>
          <w:rFonts w:ascii="Times New Roman" w:hAnsi="Times New Roman"/>
        </w:rPr>
        <w:t xml:space="preserve"> leadership</w:t>
      </w:r>
      <w:r w:rsidR="00764756" w:rsidRPr="00C22FA3">
        <w:rPr>
          <w:rFonts w:ascii="Times New Roman" w:hAnsi="Times New Roman"/>
        </w:rPr>
        <w:t xml:space="preserve"> and restore</w:t>
      </w:r>
      <w:r w:rsidR="001B5402" w:rsidRPr="00C22FA3">
        <w:rPr>
          <w:rFonts w:ascii="Times New Roman" w:hAnsi="Times New Roman"/>
        </w:rPr>
        <w:t>s</w:t>
      </w:r>
      <w:r w:rsidR="00764756" w:rsidRPr="00C22FA3">
        <w:rPr>
          <w:rFonts w:ascii="Times New Roman" w:hAnsi="Times New Roman"/>
        </w:rPr>
        <w:t xml:space="preserve"> order to his realm</w:t>
      </w:r>
      <w:r w:rsidR="00DB6B55" w:rsidRPr="00C22FA3">
        <w:rPr>
          <w:rFonts w:ascii="Times New Roman" w:hAnsi="Times New Roman"/>
        </w:rPr>
        <w:t xml:space="preserve">. </w:t>
      </w:r>
      <w:r w:rsidR="00E144D9">
        <w:rPr>
          <w:rFonts w:ascii="Times New Roman" w:hAnsi="Times New Roman"/>
        </w:rPr>
        <w:t>Hi</w:t>
      </w:r>
      <w:r w:rsidR="00764756" w:rsidRPr="00C22FA3">
        <w:rPr>
          <w:rFonts w:ascii="Times New Roman" w:hAnsi="Times New Roman"/>
        </w:rPr>
        <w:t xml:space="preserve">s sudden silence, </w:t>
      </w:r>
      <w:r w:rsidR="00764756" w:rsidRPr="00C22FA3">
        <w:rPr>
          <w:rFonts w:ascii="Times New Roman" w:hAnsi="Times New Roman"/>
          <w:i/>
        </w:rPr>
        <w:t xml:space="preserve">quos ego –, </w:t>
      </w:r>
      <w:r w:rsidR="00764756" w:rsidRPr="00C22FA3">
        <w:rPr>
          <w:rFonts w:ascii="Times New Roman" w:hAnsi="Times New Roman"/>
        </w:rPr>
        <w:t xml:space="preserve"> demonstrates </w:t>
      </w:r>
      <w:r w:rsidR="00E144D9">
        <w:rPr>
          <w:rFonts w:ascii="Times New Roman" w:hAnsi="Times New Roman"/>
        </w:rPr>
        <w:t>a sudden reining in of</w:t>
      </w:r>
      <w:r w:rsidR="00764756" w:rsidRPr="00C22FA3">
        <w:rPr>
          <w:rFonts w:ascii="Times New Roman" w:hAnsi="Times New Roman"/>
        </w:rPr>
        <w:t xml:space="preserve"> his irrational promptings.  In the epic simile, the forces of chaos are personified as “rocks fly and fury supplies arms” (1.150); these are answered by Neptune’s chariot which “obeys” (1.156). </w:t>
      </w:r>
      <w:r w:rsidR="00E8005F" w:rsidRPr="00C22FA3">
        <w:rPr>
          <w:rFonts w:ascii="Times New Roman" w:hAnsi="Times New Roman"/>
        </w:rPr>
        <w:t xml:space="preserve"> Vergil uses the simile organically as a "likeness" of leadership, which Aeneas is to imitate.</w:t>
      </w:r>
    </w:p>
    <w:p w:rsidR="001141FA" w:rsidRPr="00C22FA3" w:rsidRDefault="001141FA" w:rsidP="007456AF">
      <w:pPr>
        <w:rPr>
          <w:rFonts w:ascii="Times New Roman" w:hAnsi="Times New Roman"/>
        </w:rPr>
      </w:pPr>
      <w:r w:rsidRPr="00C22FA3">
        <w:rPr>
          <w:rFonts w:ascii="Times New Roman" w:hAnsi="Times New Roman"/>
          <w:i/>
        </w:rPr>
        <w:tab/>
      </w:r>
      <w:r w:rsidR="007456AF" w:rsidRPr="00C22FA3">
        <w:rPr>
          <w:rFonts w:ascii="Times New Roman" w:hAnsi="Times New Roman"/>
        </w:rPr>
        <w:t xml:space="preserve">Vergil employs two notable rhetorical figures to suggest the </w:t>
      </w:r>
      <w:r w:rsidR="00E144D9">
        <w:rPr>
          <w:rFonts w:ascii="Times New Roman" w:hAnsi="Times New Roman"/>
        </w:rPr>
        <w:t xml:space="preserve">required </w:t>
      </w:r>
      <w:r w:rsidR="007456AF" w:rsidRPr="00C22FA3">
        <w:rPr>
          <w:rFonts w:ascii="Times New Roman" w:hAnsi="Times New Roman"/>
        </w:rPr>
        <w:t xml:space="preserve">evolution of Aeneas.  As he gazes upon the Trojan war </w:t>
      </w:r>
      <w:r w:rsidR="00E144D9">
        <w:rPr>
          <w:rFonts w:ascii="Times New Roman" w:hAnsi="Times New Roman"/>
        </w:rPr>
        <w:t>scenes i</w:t>
      </w:r>
      <w:r w:rsidR="007456AF" w:rsidRPr="00C22FA3">
        <w:rPr>
          <w:rFonts w:ascii="Times New Roman" w:hAnsi="Times New Roman"/>
        </w:rPr>
        <w:t xml:space="preserve">n Dido’s temple of Juno, he “feeds his soul upon an empty picture,” </w:t>
      </w:r>
      <w:r w:rsidR="00D446DF" w:rsidRPr="00C22FA3">
        <w:rPr>
          <w:rFonts w:ascii="Times New Roman" w:hAnsi="Times New Roman"/>
          <w:i/>
        </w:rPr>
        <w:t>animum pictura pascit inani</w:t>
      </w:r>
      <w:r w:rsidR="00D446DF" w:rsidRPr="00C22FA3">
        <w:rPr>
          <w:rFonts w:ascii="Times New Roman" w:hAnsi="Times New Roman"/>
        </w:rPr>
        <w:t xml:space="preserve"> (1.464).  The </w:t>
      </w:r>
      <w:r w:rsidR="00D446DF" w:rsidRPr="00C22FA3">
        <w:rPr>
          <w:rFonts w:ascii="Times New Roman" w:hAnsi="Times New Roman"/>
          <w:i/>
        </w:rPr>
        <w:t>oxymoron</w:t>
      </w:r>
      <w:r w:rsidR="00D446DF" w:rsidRPr="00C22FA3">
        <w:rPr>
          <w:rFonts w:ascii="Times New Roman" w:hAnsi="Times New Roman"/>
        </w:rPr>
        <w:t xml:space="preserve"> of “feeding upon the empty” suggests </w:t>
      </w:r>
      <w:r w:rsidR="00E144D9">
        <w:rPr>
          <w:rFonts w:ascii="Times New Roman" w:hAnsi="Times New Roman"/>
        </w:rPr>
        <w:t>the literal</w:t>
      </w:r>
      <w:r w:rsidR="00C22FA3" w:rsidRPr="00C22FA3">
        <w:rPr>
          <w:rFonts w:ascii="Times New Roman" w:hAnsi="Times New Roman"/>
        </w:rPr>
        <w:t xml:space="preserve"> inconsistency that must be removed from his soul</w:t>
      </w:r>
      <w:r w:rsidR="00D446DF" w:rsidRPr="00C22FA3">
        <w:rPr>
          <w:rFonts w:ascii="Times New Roman" w:hAnsi="Times New Roman"/>
        </w:rPr>
        <w:t xml:space="preserve">: it is not the picture that is empty, but Aeneas’ interpretation, in seeing </w:t>
      </w:r>
      <w:r w:rsidR="00C22FA3" w:rsidRPr="00C22FA3">
        <w:rPr>
          <w:rFonts w:ascii="Times New Roman" w:hAnsi="Times New Roman"/>
        </w:rPr>
        <w:t xml:space="preserve">Homeric </w:t>
      </w:r>
      <w:r w:rsidR="00D446DF" w:rsidRPr="00C22FA3">
        <w:rPr>
          <w:rFonts w:ascii="Times New Roman" w:hAnsi="Times New Roman"/>
        </w:rPr>
        <w:t>humanity in what is intended to be the glorification of Juno’s triumph over himself.</w:t>
      </w:r>
      <w:r w:rsidR="007456AF" w:rsidRPr="00C22FA3">
        <w:rPr>
          <w:rFonts w:ascii="Times New Roman" w:hAnsi="Times New Roman"/>
        </w:rPr>
        <w:t xml:space="preserve"> </w:t>
      </w:r>
      <w:r w:rsidR="00D446DF" w:rsidRPr="00C22FA3">
        <w:rPr>
          <w:rFonts w:ascii="Times New Roman" w:hAnsi="Times New Roman"/>
        </w:rPr>
        <w:t xml:space="preserve"> To become a leader, he must learn how to interpret the meaning of art</w:t>
      </w:r>
      <w:r w:rsidR="00C22FA3" w:rsidRPr="00C22FA3">
        <w:rPr>
          <w:rFonts w:ascii="Times New Roman" w:hAnsi="Times New Roman"/>
        </w:rPr>
        <w:t xml:space="preserve"> and experience</w:t>
      </w:r>
      <w:r w:rsidR="00D446DF" w:rsidRPr="00C22FA3">
        <w:rPr>
          <w:rFonts w:ascii="Times New Roman" w:hAnsi="Times New Roman"/>
        </w:rPr>
        <w:t xml:space="preserve"> better.  The second is </w:t>
      </w:r>
      <w:r w:rsidR="00C22FA3" w:rsidRPr="00C22FA3">
        <w:rPr>
          <w:rFonts w:ascii="Times New Roman" w:hAnsi="Times New Roman"/>
        </w:rPr>
        <w:t>the</w:t>
      </w:r>
      <w:r w:rsidR="00D446DF" w:rsidRPr="00C22FA3">
        <w:rPr>
          <w:rFonts w:ascii="Times New Roman" w:hAnsi="Times New Roman"/>
        </w:rPr>
        <w:t xml:space="preserve"> </w:t>
      </w:r>
      <w:r w:rsidR="00D446DF" w:rsidRPr="00C22FA3">
        <w:rPr>
          <w:rFonts w:ascii="Times New Roman" w:hAnsi="Times New Roman"/>
          <w:i/>
        </w:rPr>
        <w:t>tmesis</w:t>
      </w:r>
      <w:r w:rsidR="00D446DF" w:rsidRPr="00C22FA3">
        <w:rPr>
          <w:rFonts w:ascii="Times New Roman" w:hAnsi="Times New Roman"/>
        </w:rPr>
        <w:t xml:space="preserve"> in his profession of gratitude to Dido (1.607-610).  Aeneas seems unaware that his language foresees a love affair with the queen, with “rivers (</w:t>
      </w:r>
      <w:r w:rsidR="00D446DF" w:rsidRPr="00C22FA3">
        <w:rPr>
          <w:rFonts w:ascii="Times New Roman" w:hAnsi="Times New Roman"/>
          <w:i/>
        </w:rPr>
        <w:t xml:space="preserve">sc. </w:t>
      </w:r>
      <w:r w:rsidR="00D446DF" w:rsidRPr="00C22FA3">
        <w:rPr>
          <w:rFonts w:ascii="Times New Roman" w:hAnsi="Times New Roman"/>
        </w:rPr>
        <w:t>of desire) rushing to the  sea,” and shadows “arching” over the mountains</w:t>
      </w:r>
      <w:r w:rsidR="00C22FA3" w:rsidRPr="00C22FA3">
        <w:rPr>
          <w:rFonts w:ascii="Times New Roman" w:hAnsi="Times New Roman"/>
        </w:rPr>
        <w:t>. He promises eternal devotion, but</w:t>
      </w:r>
      <w:r w:rsidR="00D446DF" w:rsidRPr="00C22FA3">
        <w:rPr>
          <w:rFonts w:ascii="Times New Roman" w:hAnsi="Times New Roman"/>
        </w:rPr>
        <w:t xml:space="preserve"> already </w:t>
      </w:r>
      <w:r w:rsidR="00E144D9">
        <w:rPr>
          <w:rFonts w:ascii="Times New Roman" w:hAnsi="Times New Roman"/>
        </w:rPr>
        <w:t>intends to "cut short"</w:t>
      </w:r>
      <w:r w:rsidR="00D446DF" w:rsidRPr="00C22FA3">
        <w:rPr>
          <w:rFonts w:ascii="Times New Roman" w:hAnsi="Times New Roman"/>
        </w:rPr>
        <w:t xml:space="preserve"> </w:t>
      </w:r>
      <w:r w:rsidR="00C22FA3" w:rsidRPr="00C22FA3">
        <w:rPr>
          <w:rFonts w:ascii="Times New Roman" w:hAnsi="Times New Roman"/>
        </w:rPr>
        <w:t>his</w:t>
      </w:r>
      <w:r w:rsidR="00E144D9">
        <w:rPr>
          <w:rFonts w:ascii="Times New Roman" w:hAnsi="Times New Roman"/>
        </w:rPr>
        <w:t xml:space="preserve"> promised affection: </w:t>
      </w:r>
      <w:r w:rsidR="00D446DF" w:rsidRPr="00C22FA3">
        <w:rPr>
          <w:rFonts w:ascii="Times New Roman" w:hAnsi="Times New Roman"/>
          <w:i/>
        </w:rPr>
        <w:t>quae me cumque terris</w:t>
      </w:r>
      <w:r w:rsidR="00D446DF" w:rsidRPr="00C22FA3">
        <w:rPr>
          <w:rFonts w:ascii="Times New Roman" w:hAnsi="Times New Roman"/>
        </w:rPr>
        <w:t>.  Th</w:t>
      </w:r>
      <w:r w:rsidR="00C22FA3" w:rsidRPr="00C22FA3">
        <w:rPr>
          <w:rFonts w:ascii="Times New Roman" w:hAnsi="Times New Roman"/>
        </w:rPr>
        <w:t xml:space="preserve">e </w:t>
      </w:r>
      <w:r w:rsidR="00C22FA3" w:rsidRPr="00C22FA3">
        <w:rPr>
          <w:rFonts w:ascii="Times New Roman" w:hAnsi="Times New Roman"/>
          <w:i/>
        </w:rPr>
        <w:t>tmesis</w:t>
      </w:r>
      <w:r w:rsidR="00D446DF" w:rsidRPr="00C22FA3">
        <w:rPr>
          <w:rFonts w:ascii="Times New Roman" w:hAnsi="Times New Roman"/>
        </w:rPr>
        <w:t xml:space="preserve"> demonstrates the flaw of Aeneas, in cre</w:t>
      </w:r>
      <w:r w:rsidR="00E144D9">
        <w:rPr>
          <w:rFonts w:ascii="Times New Roman" w:hAnsi="Times New Roman"/>
        </w:rPr>
        <w:t xml:space="preserve">ating the appearance of being an Odyssean </w:t>
      </w:r>
      <w:r w:rsidR="00D446DF" w:rsidRPr="00C22FA3">
        <w:rPr>
          <w:rFonts w:ascii="Times New Roman" w:hAnsi="Times New Roman"/>
        </w:rPr>
        <w:t xml:space="preserve">suitor for Dido, however unwittingly.  It also suggests the evolution of his </w:t>
      </w:r>
      <w:r w:rsidR="00D446DF" w:rsidRPr="00C22FA3">
        <w:rPr>
          <w:rFonts w:ascii="Times New Roman" w:hAnsi="Times New Roman"/>
          <w:i/>
        </w:rPr>
        <w:t>eros</w:t>
      </w:r>
      <w:r w:rsidR="00D446DF" w:rsidRPr="00C22FA3">
        <w:rPr>
          <w:rFonts w:ascii="Times New Roman" w:hAnsi="Times New Roman"/>
        </w:rPr>
        <w:t xml:space="preserve"> that will be needed</w:t>
      </w:r>
      <w:r w:rsidR="00E144D9">
        <w:rPr>
          <w:rFonts w:ascii="Times New Roman" w:hAnsi="Times New Roman"/>
        </w:rPr>
        <w:t xml:space="preserve"> to turn from the model of</w:t>
      </w:r>
      <w:r w:rsidR="00B1369E" w:rsidRPr="00C22FA3">
        <w:rPr>
          <w:rFonts w:ascii="Times New Roman" w:hAnsi="Times New Roman"/>
        </w:rPr>
        <w:t xml:space="preserve"> Aeolus, who indulges his own desires, to </w:t>
      </w:r>
      <w:r w:rsidR="00E144D9">
        <w:rPr>
          <w:rFonts w:ascii="Times New Roman" w:hAnsi="Times New Roman"/>
        </w:rPr>
        <w:t>that of the dutiful</w:t>
      </w:r>
      <w:r w:rsidR="00B1369E" w:rsidRPr="00C22FA3">
        <w:rPr>
          <w:rFonts w:ascii="Times New Roman" w:hAnsi="Times New Roman"/>
        </w:rPr>
        <w:t xml:space="preserve"> shepherd (</w:t>
      </w:r>
      <w:r w:rsidR="00B1369E" w:rsidRPr="00C22FA3">
        <w:rPr>
          <w:rFonts w:ascii="Times New Roman" w:hAnsi="Times New Roman"/>
          <w:i/>
        </w:rPr>
        <w:t>polus dum sidera pascet</w:t>
      </w:r>
      <w:r w:rsidR="00B1369E" w:rsidRPr="00C22FA3">
        <w:rPr>
          <w:rFonts w:ascii="Times New Roman" w:hAnsi="Times New Roman"/>
        </w:rPr>
        <w:t>).  Thus for Vergil, rational statesmanship consists not only in control of the passions, but in the transformation of the self and the state into a new integral and civilized whole.</w:t>
      </w:r>
    </w:p>
    <w:p w:rsidR="00383F40" w:rsidRPr="00C22FA3" w:rsidRDefault="001141FA" w:rsidP="00383F40">
      <w:pPr>
        <w:rPr>
          <w:rFonts w:ascii="Times New Roman" w:hAnsi="Times New Roman"/>
          <w:i/>
        </w:rPr>
      </w:pPr>
      <w:r w:rsidRPr="00C22FA3">
        <w:rPr>
          <w:rFonts w:ascii="Times New Roman" w:hAnsi="Times New Roman"/>
          <w:i/>
        </w:rPr>
        <w:tab/>
      </w:r>
    </w:p>
    <w:sectPr w:rsidR="00383F40" w:rsidRPr="00C22FA3" w:rsidSect="009E152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83F40"/>
    <w:rsid w:val="001141FA"/>
    <w:rsid w:val="001B5402"/>
    <w:rsid w:val="0032498D"/>
    <w:rsid w:val="00383F40"/>
    <w:rsid w:val="003C15A3"/>
    <w:rsid w:val="006A43FF"/>
    <w:rsid w:val="007456AF"/>
    <w:rsid w:val="00764756"/>
    <w:rsid w:val="007F2068"/>
    <w:rsid w:val="00813415"/>
    <w:rsid w:val="009318F6"/>
    <w:rsid w:val="009E152D"/>
    <w:rsid w:val="00A97598"/>
    <w:rsid w:val="00B10959"/>
    <w:rsid w:val="00B1369E"/>
    <w:rsid w:val="00C22FA3"/>
    <w:rsid w:val="00CE3E5E"/>
    <w:rsid w:val="00D410CE"/>
    <w:rsid w:val="00D446DF"/>
    <w:rsid w:val="00DB6B55"/>
    <w:rsid w:val="00E144D9"/>
    <w:rsid w:val="00E8005F"/>
    <w:rsid w:val="00F74BB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Quotation">
    <w:name w:val="Quotation"/>
    <w:basedOn w:val="Normal"/>
    <w:rsid w:val="004D3ECE"/>
    <w:pPr>
      <w:ind w:left="720" w:right="720"/>
    </w:pPr>
  </w:style>
  <w:style w:type="paragraph" w:styleId="Header">
    <w:name w:val="header"/>
    <w:basedOn w:val="Normal"/>
    <w:link w:val="HeaderChar"/>
    <w:uiPriority w:val="99"/>
    <w:semiHidden/>
    <w:unhideWhenUsed/>
    <w:rsid w:val="00F74B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BBF"/>
  </w:style>
  <w:style w:type="paragraph" w:styleId="Footer">
    <w:name w:val="footer"/>
    <w:basedOn w:val="Normal"/>
    <w:link w:val="FooterChar"/>
    <w:uiPriority w:val="99"/>
    <w:semiHidden/>
    <w:unhideWhenUsed/>
    <w:rsid w:val="00F74B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798</Words>
  <Characters>3991</Characters>
  <Application>Microsoft Macintosh Word</Application>
  <DocSecurity>0</DocSecurity>
  <Lines>61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5</cp:revision>
  <dcterms:created xsi:type="dcterms:W3CDTF">2010-09-06T14:43:00Z</dcterms:created>
  <dcterms:modified xsi:type="dcterms:W3CDTF">2010-09-28T22:22:00Z</dcterms:modified>
  <cp:category/>
</cp:coreProperties>
</file>