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A4" w:rsidRPr="001607CF" w:rsidRDefault="00B7555E" w:rsidP="00D77BA4">
      <w:pPr>
        <w:spacing w:line="480" w:lineRule="auto"/>
        <w:jc w:val="center"/>
        <w:rPr>
          <w:szCs w:val="24"/>
        </w:rPr>
      </w:pPr>
      <w:r>
        <w:rPr>
          <w:szCs w:val="24"/>
        </w:rPr>
        <w:t>S</w:t>
      </w:r>
      <w:r w:rsidR="00D77BA4" w:rsidRPr="001607CF">
        <w:rPr>
          <w:szCs w:val="24"/>
        </w:rPr>
        <w:t xml:space="preserve">ympathy for the </w:t>
      </w:r>
      <w:r w:rsidR="00AA390C">
        <w:rPr>
          <w:szCs w:val="24"/>
        </w:rPr>
        <w:t>Common</w:t>
      </w:r>
      <w:r w:rsidR="00D77BA4" w:rsidRPr="001607CF">
        <w:rPr>
          <w:szCs w:val="24"/>
        </w:rPr>
        <w:t xml:space="preserve"> in Euripides?</w:t>
      </w:r>
    </w:p>
    <w:p w:rsidR="00B7555E" w:rsidRDefault="00B7555E" w:rsidP="00BC16EA">
      <w:pPr>
        <w:spacing w:line="480" w:lineRule="auto"/>
        <w:rPr>
          <w:b/>
          <w:szCs w:val="24"/>
          <w:u w:val="single"/>
        </w:rPr>
      </w:pPr>
    </w:p>
    <w:p w:rsidR="003E752A" w:rsidRPr="001607CF" w:rsidRDefault="0092643C" w:rsidP="00BC16EA">
      <w:pPr>
        <w:spacing w:line="480" w:lineRule="auto"/>
        <w:rPr>
          <w:b/>
          <w:szCs w:val="24"/>
        </w:rPr>
      </w:pPr>
      <w:r w:rsidRPr="001607CF">
        <w:rPr>
          <w:b/>
          <w:szCs w:val="24"/>
        </w:rPr>
        <w:tab/>
      </w:r>
      <w:r w:rsidR="00F84AE8" w:rsidRPr="001607CF">
        <w:rPr>
          <w:szCs w:val="24"/>
        </w:rPr>
        <w:t xml:space="preserve">In </w:t>
      </w:r>
      <w:r w:rsidR="00F84AE8" w:rsidRPr="001607CF">
        <w:rPr>
          <w:i/>
          <w:szCs w:val="24"/>
        </w:rPr>
        <w:t>Frogs</w:t>
      </w:r>
      <w:r w:rsidR="00F84AE8" w:rsidRPr="001607CF">
        <w:rPr>
          <w:szCs w:val="24"/>
        </w:rPr>
        <w:t>,</w:t>
      </w:r>
      <w:r w:rsidR="00F84AE8" w:rsidRPr="001607CF">
        <w:rPr>
          <w:b/>
          <w:szCs w:val="24"/>
        </w:rPr>
        <w:t xml:space="preserve"> </w:t>
      </w:r>
      <w:r w:rsidRPr="001607CF">
        <w:rPr>
          <w:szCs w:val="24"/>
        </w:rPr>
        <w:t>Euripides claim</w:t>
      </w:r>
      <w:r w:rsidR="007672B6">
        <w:rPr>
          <w:szCs w:val="24"/>
        </w:rPr>
        <w:t>s</w:t>
      </w:r>
      <w:r w:rsidR="00F84AE8" w:rsidRPr="001607CF">
        <w:rPr>
          <w:szCs w:val="24"/>
        </w:rPr>
        <w:t xml:space="preserve"> to have made his plays democratic  (952)</w:t>
      </w:r>
      <w:r w:rsidRPr="001607CF">
        <w:rPr>
          <w:szCs w:val="24"/>
        </w:rPr>
        <w:t xml:space="preserve">, and </w:t>
      </w:r>
      <w:r w:rsidR="00F84AE8" w:rsidRPr="001607CF">
        <w:rPr>
          <w:szCs w:val="24"/>
        </w:rPr>
        <w:t xml:space="preserve">Aeschylus’ </w:t>
      </w:r>
      <w:r w:rsidR="008A25C4" w:rsidRPr="001607CF">
        <w:rPr>
          <w:szCs w:val="24"/>
        </w:rPr>
        <w:t xml:space="preserve">(1071-72) and Dionysus’ (1076/7) </w:t>
      </w:r>
      <w:r w:rsidR="00F84AE8" w:rsidRPr="001607CF">
        <w:rPr>
          <w:szCs w:val="24"/>
        </w:rPr>
        <w:t>comment</w:t>
      </w:r>
      <w:r w:rsidR="008A25C4" w:rsidRPr="001607CF">
        <w:rPr>
          <w:szCs w:val="24"/>
        </w:rPr>
        <w:t>s</w:t>
      </w:r>
      <w:r w:rsidR="00F84AE8" w:rsidRPr="001607CF">
        <w:rPr>
          <w:szCs w:val="24"/>
        </w:rPr>
        <w:t xml:space="preserve"> that Euripides </w:t>
      </w:r>
      <w:r w:rsidR="008A25C4" w:rsidRPr="001607CF">
        <w:rPr>
          <w:szCs w:val="24"/>
        </w:rPr>
        <w:t xml:space="preserve">has </w:t>
      </w:r>
      <w:r w:rsidR="00647EDF" w:rsidRPr="001607CF">
        <w:rPr>
          <w:szCs w:val="24"/>
        </w:rPr>
        <w:t>prompted</w:t>
      </w:r>
      <w:r w:rsidR="00F84AE8" w:rsidRPr="001607CF">
        <w:rPr>
          <w:szCs w:val="24"/>
        </w:rPr>
        <w:t xml:space="preserve"> rowers to talk back to their superiors </w:t>
      </w:r>
      <w:r w:rsidR="008A25C4" w:rsidRPr="001607CF">
        <w:rPr>
          <w:szCs w:val="24"/>
        </w:rPr>
        <w:t xml:space="preserve">and refuse to row </w:t>
      </w:r>
      <w:r w:rsidR="00F84AE8" w:rsidRPr="001607CF">
        <w:rPr>
          <w:szCs w:val="24"/>
        </w:rPr>
        <w:t xml:space="preserve">suggests that </w:t>
      </w:r>
      <w:r w:rsidR="00647EDF" w:rsidRPr="001607CF">
        <w:rPr>
          <w:szCs w:val="24"/>
        </w:rPr>
        <w:t>there was at least a common perception that the lower classes felt empowered by his plays</w:t>
      </w:r>
      <w:r w:rsidR="00F84AE8" w:rsidRPr="001607CF">
        <w:rPr>
          <w:szCs w:val="24"/>
        </w:rPr>
        <w:t xml:space="preserve">.  </w:t>
      </w:r>
      <w:r w:rsidR="00B00FBD" w:rsidRPr="001607CF">
        <w:rPr>
          <w:szCs w:val="24"/>
        </w:rPr>
        <w:t>I</w:t>
      </w:r>
      <w:r w:rsidR="00647EDF" w:rsidRPr="001607CF">
        <w:rPr>
          <w:szCs w:val="24"/>
        </w:rPr>
        <w:t>ndeed,</w:t>
      </w:r>
      <w:r w:rsidRPr="001607CF">
        <w:rPr>
          <w:b/>
          <w:szCs w:val="24"/>
        </w:rPr>
        <w:t xml:space="preserve"> </w:t>
      </w:r>
      <w:r w:rsidR="008A25C4" w:rsidRPr="001607CF">
        <w:rPr>
          <w:szCs w:val="24"/>
        </w:rPr>
        <w:t>Euripides’</w:t>
      </w:r>
      <w:r w:rsidRPr="001607CF">
        <w:rPr>
          <w:szCs w:val="24"/>
        </w:rPr>
        <w:t xml:space="preserve"> plays are </w:t>
      </w:r>
      <w:r w:rsidR="00CB2137">
        <w:rPr>
          <w:szCs w:val="24"/>
        </w:rPr>
        <w:t>peppered</w:t>
      </w:r>
      <w:r w:rsidRPr="001607CF">
        <w:rPr>
          <w:szCs w:val="24"/>
        </w:rPr>
        <w:t xml:space="preserve"> with ostensibly sympathetic and respectful portrayals of </w:t>
      </w:r>
      <w:r w:rsidR="00CB2137">
        <w:rPr>
          <w:szCs w:val="24"/>
        </w:rPr>
        <w:t>poor</w:t>
      </w:r>
      <w:r w:rsidRPr="001607CF">
        <w:rPr>
          <w:szCs w:val="24"/>
        </w:rPr>
        <w:t xml:space="preserve"> men who maintain dignity despite their difficult circumstances (</w:t>
      </w:r>
      <w:r w:rsidR="00943828" w:rsidRPr="001607CF">
        <w:rPr>
          <w:i/>
          <w:szCs w:val="24"/>
        </w:rPr>
        <w:t>Supp</w:t>
      </w:r>
      <w:r w:rsidR="00AE2F53" w:rsidRPr="001607CF">
        <w:rPr>
          <w:i/>
          <w:szCs w:val="24"/>
        </w:rPr>
        <w:t>.</w:t>
      </w:r>
      <w:r w:rsidR="001E617E" w:rsidRPr="001607CF">
        <w:rPr>
          <w:szCs w:val="24"/>
        </w:rPr>
        <w:t xml:space="preserve"> 871-77</w:t>
      </w:r>
      <w:r w:rsidR="00943828" w:rsidRPr="001607CF">
        <w:rPr>
          <w:szCs w:val="24"/>
        </w:rPr>
        <w:t xml:space="preserve">; </w:t>
      </w:r>
      <w:r w:rsidR="00AE2F53" w:rsidRPr="001607CF">
        <w:rPr>
          <w:i/>
          <w:szCs w:val="24"/>
        </w:rPr>
        <w:t>El.</w:t>
      </w:r>
      <w:r w:rsidR="00943828" w:rsidRPr="001607CF">
        <w:rPr>
          <w:i/>
          <w:szCs w:val="24"/>
        </w:rPr>
        <w:t xml:space="preserve"> </w:t>
      </w:r>
      <w:r w:rsidR="00A331F0" w:rsidRPr="001607CF">
        <w:rPr>
          <w:szCs w:val="24"/>
        </w:rPr>
        <w:t>253, 262,</w:t>
      </w:r>
      <w:r w:rsidR="00A331F0" w:rsidRPr="001607CF">
        <w:rPr>
          <w:i/>
          <w:szCs w:val="24"/>
        </w:rPr>
        <w:t xml:space="preserve"> </w:t>
      </w:r>
      <w:r w:rsidR="00943828" w:rsidRPr="001607CF">
        <w:rPr>
          <w:szCs w:val="24"/>
        </w:rPr>
        <w:t>3</w:t>
      </w:r>
      <w:r w:rsidR="001E617E" w:rsidRPr="001607CF">
        <w:rPr>
          <w:szCs w:val="24"/>
        </w:rPr>
        <w:t>80-</w:t>
      </w:r>
      <w:r w:rsidR="00943828" w:rsidRPr="001607CF">
        <w:rPr>
          <w:szCs w:val="24"/>
        </w:rPr>
        <w:t>82</w:t>
      </w:r>
      <w:r w:rsidR="00B356A3" w:rsidRPr="001607CF">
        <w:rPr>
          <w:szCs w:val="24"/>
        </w:rPr>
        <w:t xml:space="preserve">) or who are likened to </w:t>
      </w:r>
      <w:r w:rsidR="00B356A3" w:rsidRPr="001607CF">
        <w:rPr>
          <w:szCs w:val="24"/>
          <w:lang w:val="el-GR"/>
        </w:rPr>
        <w:t>χρηστοί</w:t>
      </w:r>
      <w:r w:rsidR="00A331F0" w:rsidRPr="001607CF">
        <w:rPr>
          <w:szCs w:val="24"/>
        </w:rPr>
        <w:t xml:space="preserve"> or</w:t>
      </w:r>
      <w:r w:rsidR="00AE2F53" w:rsidRPr="001607CF">
        <w:rPr>
          <w:szCs w:val="24"/>
        </w:rPr>
        <w:t xml:space="preserve"> </w:t>
      </w:r>
      <w:r w:rsidR="00B356A3" w:rsidRPr="001607CF">
        <w:rPr>
          <w:szCs w:val="24"/>
          <w:lang w:val="el-GR"/>
        </w:rPr>
        <w:t>ε</w:t>
      </w:r>
      <w:r w:rsidR="00B356A3" w:rsidRPr="001607CF">
        <w:rPr>
          <w:rFonts w:ascii="New Athena Unicode" w:hAnsi="New Athena Unicode" w:cs="New Athena Unicode"/>
          <w:szCs w:val="24"/>
          <w:lang w:val="el-GR"/>
        </w:rPr>
        <w:t>ὐ</w:t>
      </w:r>
      <w:r w:rsidR="00B356A3" w:rsidRPr="001607CF">
        <w:rPr>
          <w:szCs w:val="24"/>
          <w:lang w:val="el-GR"/>
        </w:rPr>
        <w:t>γενε</w:t>
      </w:r>
      <w:r w:rsidR="00B356A3" w:rsidRPr="001607CF">
        <w:rPr>
          <w:rFonts w:ascii="New Athena Unicode" w:hAnsi="New Athena Unicode" w:cs="New Athena Unicode"/>
          <w:szCs w:val="24"/>
          <w:lang w:val="el-GR"/>
        </w:rPr>
        <w:t>ῖ</w:t>
      </w:r>
      <w:r w:rsidR="00B356A3" w:rsidRPr="001607CF">
        <w:rPr>
          <w:szCs w:val="24"/>
          <w:lang w:val="el-GR"/>
        </w:rPr>
        <w:t>ς</w:t>
      </w:r>
      <w:r w:rsidR="00AE2F53" w:rsidRPr="001607CF">
        <w:rPr>
          <w:szCs w:val="24"/>
        </w:rPr>
        <w:t xml:space="preserve">, </w:t>
      </w:r>
      <w:r w:rsidR="00B356A3" w:rsidRPr="001607CF">
        <w:rPr>
          <w:szCs w:val="24"/>
        </w:rPr>
        <w:t>terms with strong upper-class connotations</w:t>
      </w:r>
      <w:r w:rsidR="00D12C3F" w:rsidRPr="001607CF">
        <w:rPr>
          <w:szCs w:val="24"/>
        </w:rPr>
        <w:t>, despite their humble statuses (</w:t>
      </w:r>
      <w:r w:rsidR="00B356A3" w:rsidRPr="001607CF">
        <w:rPr>
          <w:i/>
          <w:szCs w:val="24"/>
        </w:rPr>
        <w:t>Andr</w:t>
      </w:r>
      <w:r w:rsidR="00AE2F53" w:rsidRPr="001607CF">
        <w:rPr>
          <w:i/>
          <w:szCs w:val="24"/>
        </w:rPr>
        <w:t>.</w:t>
      </w:r>
      <w:r w:rsidR="00B356A3" w:rsidRPr="001607CF">
        <w:rPr>
          <w:szCs w:val="24"/>
        </w:rPr>
        <w:t xml:space="preserve"> </w:t>
      </w:r>
      <w:r w:rsidR="00D12C3F" w:rsidRPr="001607CF">
        <w:rPr>
          <w:szCs w:val="24"/>
        </w:rPr>
        <w:t>639-</w:t>
      </w:r>
      <w:r w:rsidR="00B356A3" w:rsidRPr="001607CF">
        <w:rPr>
          <w:szCs w:val="24"/>
        </w:rPr>
        <w:t>4</w:t>
      </w:r>
      <w:r w:rsidR="00D12C3F" w:rsidRPr="001607CF">
        <w:rPr>
          <w:szCs w:val="24"/>
        </w:rPr>
        <w:t>1;</w:t>
      </w:r>
      <w:r w:rsidR="00B356A3" w:rsidRPr="001607CF">
        <w:rPr>
          <w:szCs w:val="24"/>
        </w:rPr>
        <w:t xml:space="preserve"> </w:t>
      </w:r>
      <w:r w:rsidR="00D12C3F" w:rsidRPr="001607CF">
        <w:rPr>
          <w:i/>
          <w:szCs w:val="24"/>
        </w:rPr>
        <w:t>Ion</w:t>
      </w:r>
      <w:r w:rsidR="00D12C3F" w:rsidRPr="001607CF">
        <w:rPr>
          <w:szCs w:val="24"/>
        </w:rPr>
        <w:t xml:space="preserve"> 834-35; </w:t>
      </w:r>
      <w:r w:rsidR="00B356A3" w:rsidRPr="001607CF">
        <w:rPr>
          <w:szCs w:val="24"/>
        </w:rPr>
        <w:t xml:space="preserve">fragments 336, 362.27 </w:t>
      </w:r>
      <w:r w:rsidR="00D12C3F" w:rsidRPr="001607CF">
        <w:rPr>
          <w:szCs w:val="24"/>
        </w:rPr>
        <w:t>[</w:t>
      </w:r>
      <w:r w:rsidR="00B356A3" w:rsidRPr="001607CF">
        <w:rPr>
          <w:szCs w:val="24"/>
        </w:rPr>
        <w:t>cf. 362.8-9</w:t>
      </w:r>
      <w:r w:rsidR="00D12C3F" w:rsidRPr="001607CF">
        <w:rPr>
          <w:szCs w:val="24"/>
        </w:rPr>
        <w:t>]</w:t>
      </w:r>
      <w:r w:rsidR="00B356A3" w:rsidRPr="001607CF">
        <w:rPr>
          <w:szCs w:val="24"/>
        </w:rPr>
        <w:t xml:space="preserve">, </w:t>
      </w:r>
      <w:r w:rsidR="00D12C3F" w:rsidRPr="001607CF">
        <w:rPr>
          <w:szCs w:val="24"/>
        </w:rPr>
        <w:t xml:space="preserve">473, </w:t>
      </w:r>
      <w:r w:rsidR="00B356A3" w:rsidRPr="001607CF">
        <w:rPr>
          <w:szCs w:val="24"/>
        </w:rPr>
        <w:t>495.4</w:t>
      </w:r>
      <w:r w:rsidR="00D12C3F" w:rsidRPr="001607CF">
        <w:rPr>
          <w:szCs w:val="24"/>
        </w:rPr>
        <w:t>1</w:t>
      </w:r>
      <w:r w:rsidR="00B356A3" w:rsidRPr="001607CF">
        <w:rPr>
          <w:szCs w:val="24"/>
        </w:rPr>
        <w:t>-</w:t>
      </w:r>
      <w:r w:rsidR="00D12C3F" w:rsidRPr="001607CF">
        <w:rPr>
          <w:szCs w:val="24"/>
        </w:rPr>
        <w:t>4</w:t>
      </w:r>
      <w:r w:rsidR="00B356A3" w:rsidRPr="001607CF">
        <w:rPr>
          <w:szCs w:val="24"/>
        </w:rPr>
        <w:t>3, 739.3, and 953.19 N</w:t>
      </w:r>
      <w:r w:rsidR="00B356A3" w:rsidRPr="001607CF">
        <w:rPr>
          <w:szCs w:val="24"/>
          <w:vertAlign w:val="superscript"/>
        </w:rPr>
        <w:t>2</w:t>
      </w:r>
      <w:r w:rsidR="000B1FE7" w:rsidRPr="001607CF">
        <w:rPr>
          <w:szCs w:val="24"/>
        </w:rPr>
        <w:t>).</w:t>
      </w:r>
      <w:r w:rsidR="00DB7527" w:rsidRPr="001607CF">
        <w:rPr>
          <w:szCs w:val="24"/>
        </w:rPr>
        <w:t xml:space="preserve">  </w:t>
      </w:r>
      <w:r w:rsidR="00EF0CB6" w:rsidRPr="001607CF">
        <w:rPr>
          <w:szCs w:val="24"/>
        </w:rPr>
        <w:t xml:space="preserve">Such depictions of noble proletarians are common enough in Euripides’ works that </w:t>
      </w:r>
      <w:r w:rsidR="00DB7527" w:rsidRPr="001607CF">
        <w:rPr>
          <w:szCs w:val="24"/>
        </w:rPr>
        <w:t>D</w:t>
      </w:r>
      <w:r w:rsidR="008A25C4" w:rsidRPr="001607CF">
        <w:rPr>
          <w:szCs w:val="24"/>
        </w:rPr>
        <w:t xml:space="preserve">odds (1960) </w:t>
      </w:r>
      <w:r w:rsidR="00B00FBD" w:rsidRPr="001607CF">
        <w:rPr>
          <w:szCs w:val="24"/>
        </w:rPr>
        <w:t>claims</w:t>
      </w:r>
      <w:r w:rsidR="008A25C4" w:rsidRPr="001607CF">
        <w:rPr>
          <w:szCs w:val="24"/>
        </w:rPr>
        <w:t xml:space="preserve"> that </w:t>
      </w:r>
      <w:r w:rsidR="00EF0CB6" w:rsidRPr="001607CF">
        <w:rPr>
          <w:szCs w:val="24"/>
        </w:rPr>
        <w:t>he</w:t>
      </w:r>
      <w:r w:rsidR="008A25C4" w:rsidRPr="001607CF">
        <w:rPr>
          <w:szCs w:val="24"/>
        </w:rPr>
        <w:t xml:space="preserve"> “may well have felt at times a deeper kinship with the intuitive wisdom of the people than with the arid cleverness of the intellectuals</w:t>
      </w:r>
      <w:r w:rsidR="003E752A" w:rsidRPr="001607CF">
        <w:rPr>
          <w:szCs w:val="24"/>
        </w:rPr>
        <w:t>.</w:t>
      </w:r>
      <w:r w:rsidR="007672B6">
        <w:rPr>
          <w:szCs w:val="24"/>
        </w:rPr>
        <w:t>”</w:t>
      </w:r>
      <w:r w:rsidR="008243A7" w:rsidRPr="001607CF">
        <w:rPr>
          <w:i/>
          <w:szCs w:val="24"/>
        </w:rPr>
        <w:t xml:space="preserve"> </w:t>
      </w:r>
    </w:p>
    <w:p w:rsidR="009117B9" w:rsidRPr="001607CF" w:rsidRDefault="003E752A" w:rsidP="009D4066">
      <w:pPr>
        <w:spacing w:line="480" w:lineRule="auto"/>
        <w:ind w:firstLine="720"/>
        <w:rPr>
          <w:szCs w:val="24"/>
        </w:rPr>
      </w:pPr>
      <w:r w:rsidRPr="001607CF">
        <w:rPr>
          <w:szCs w:val="24"/>
        </w:rPr>
        <w:t xml:space="preserve">Yet </w:t>
      </w:r>
      <w:r w:rsidR="008A25C4" w:rsidRPr="001607CF">
        <w:rPr>
          <w:szCs w:val="24"/>
        </w:rPr>
        <w:t xml:space="preserve">immediately following Euripides’ line in </w:t>
      </w:r>
      <w:r w:rsidR="008A25C4" w:rsidRPr="001607CF">
        <w:rPr>
          <w:i/>
          <w:szCs w:val="24"/>
        </w:rPr>
        <w:t>Frogs</w:t>
      </w:r>
      <w:r w:rsidR="008A25C4" w:rsidRPr="001607CF">
        <w:rPr>
          <w:szCs w:val="24"/>
        </w:rPr>
        <w:t xml:space="preserve"> about the democratic quality of his plays, Dionysus retorts that democracy is not </w:t>
      </w:r>
      <w:r w:rsidR="00096F7B" w:rsidRPr="001607CF">
        <w:rPr>
          <w:szCs w:val="24"/>
        </w:rPr>
        <w:t xml:space="preserve">a subject on which Euripides should be </w:t>
      </w:r>
      <w:r w:rsidR="00FE4757" w:rsidRPr="001607CF">
        <w:rPr>
          <w:szCs w:val="24"/>
        </w:rPr>
        <w:t>expounding (</w:t>
      </w:r>
      <w:r w:rsidR="00FE4757" w:rsidRPr="001607CF">
        <w:rPr>
          <w:i/>
          <w:szCs w:val="24"/>
        </w:rPr>
        <w:t>Ran</w:t>
      </w:r>
      <w:r w:rsidR="00FE4757" w:rsidRPr="001607CF">
        <w:rPr>
          <w:szCs w:val="24"/>
        </w:rPr>
        <w:t>. 953)</w:t>
      </w:r>
      <w:r w:rsidRPr="001607CF">
        <w:rPr>
          <w:szCs w:val="24"/>
        </w:rPr>
        <w:t xml:space="preserve">. </w:t>
      </w:r>
      <w:r w:rsidR="00FE4757" w:rsidRPr="001607CF">
        <w:rPr>
          <w:szCs w:val="24"/>
        </w:rPr>
        <w:t xml:space="preserve"> </w:t>
      </w:r>
      <w:r w:rsidR="00F10776" w:rsidRPr="001607CF">
        <w:rPr>
          <w:szCs w:val="24"/>
        </w:rPr>
        <w:t>C</w:t>
      </w:r>
      <w:r w:rsidR="00FE4757" w:rsidRPr="001607CF">
        <w:rPr>
          <w:szCs w:val="24"/>
        </w:rPr>
        <w:t xml:space="preserve">ommentators on this line speculate that </w:t>
      </w:r>
      <w:r w:rsidR="00F35FC7" w:rsidRPr="001607CF">
        <w:rPr>
          <w:szCs w:val="24"/>
        </w:rPr>
        <w:t>Dionysus’ jab</w:t>
      </w:r>
      <w:r w:rsidR="00FE4757" w:rsidRPr="001607CF">
        <w:rPr>
          <w:szCs w:val="24"/>
        </w:rPr>
        <w:t xml:space="preserve"> might have to do with </w:t>
      </w:r>
      <w:r w:rsidR="00F35FC7" w:rsidRPr="001607CF">
        <w:rPr>
          <w:szCs w:val="24"/>
        </w:rPr>
        <w:t>Euripides’</w:t>
      </w:r>
      <w:r w:rsidR="00FE4757" w:rsidRPr="001607CF">
        <w:rPr>
          <w:szCs w:val="24"/>
        </w:rPr>
        <w:t xml:space="preserve"> supposed retreat to Macedonia (Sommerstein 1996; Dover 1993</w:t>
      </w:r>
      <w:r w:rsidR="002719A1" w:rsidRPr="001607CF">
        <w:rPr>
          <w:szCs w:val="24"/>
        </w:rPr>
        <w:t>) or</w:t>
      </w:r>
      <w:r w:rsidR="00FE4757" w:rsidRPr="001607CF">
        <w:rPr>
          <w:szCs w:val="24"/>
        </w:rPr>
        <w:t xml:space="preserve"> </w:t>
      </w:r>
      <w:r w:rsidR="00F35FC7" w:rsidRPr="001607CF">
        <w:rPr>
          <w:szCs w:val="24"/>
        </w:rPr>
        <w:t xml:space="preserve">his </w:t>
      </w:r>
      <w:r w:rsidR="00FE4757" w:rsidRPr="001607CF">
        <w:rPr>
          <w:szCs w:val="24"/>
        </w:rPr>
        <w:t>oligarchic connections (Stanford 1958)</w:t>
      </w:r>
      <w:r w:rsidR="00F10776" w:rsidRPr="001607CF">
        <w:rPr>
          <w:szCs w:val="24"/>
        </w:rPr>
        <w:t>.  However</w:t>
      </w:r>
      <w:r w:rsidR="002719A1" w:rsidRPr="001607CF">
        <w:rPr>
          <w:szCs w:val="24"/>
        </w:rPr>
        <w:t xml:space="preserve">, </w:t>
      </w:r>
      <w:r w:rsidR="004C30AB" w:rsidRPr="001607CF">
        <w:rPr>
          <w:szCs w:val="24"/>
        </w:rPr>
        <w:t xml:space="preserve">many </w:t>
      </w:r>
      <w:r w:rsidR="00C049F6" w:rsidRPr="001607CF">
        <w:rPr>
          <w:szCs w:val="24"/>
        </w:rPr>
        <w:t xml:space="preserve">of </w:t>
      </w:r>
      <w:r w:rsidR="002719A1" w:rsidRPr="001607CF">
        <w:rPr>
          <w:szCs w:val="24"/>
        </w:rPr>
        <w:t xml:space="preserve">his plays, upon closer examination, </w:t>
      </w:r>
      <w:r w:rsidR="00C049F6" w:rsidRPr="001607CF">
        <w:rPr>
          <w:szCs w:val="24"/>
        </w:rPr>
        <w:t>reveal</w:t>
      </w:r>
      <w:r w:rsidR="00F35FC7" w:rsidRPr="001607CF">
        <w:rPr>
          <w:szCs w:val="24"/>
        </w:rPr>
        <w:t xml:space="preserve"> consistent patterns that </w:t>
      </w:r>
      <w:r w:rsidR="009117B9" w:rsidRPr="001607CF">
        <w:rPr>
          <w:szCs w:val="24"/>
        </w:rPr>
        <w:t xml:space="preserve">suggest that any “kinship” Euripides felt with members of the lower class was </w:t>
      </w:r>
      <w:r w:rsidR="00CB2137">
        <w:rPr>
          <w:szCs w:val="24"/>
        </w:rPr>
        <w:t xml:space="preserve">perhaps </w:t>
      </w:r>
      <w:r w:rsidR="009117B9" w:rsidRPr="001607CF">
        <w:rPr>
          <w:szCs w:val="24"/>
        </w:rPr>
        <w:t xml:space="preserve">contingent </w:t>
      </w:r>
      <w:r w:rsidR="00CB2137">
        <w:rPr>
          <w:szCs w:val="24"/>
        </w:rPr>
        <w:t xml:space="preserve">in part </w:t>
      </w:r>
      <w:r w:rsidR="009117B9" w:rsidRPr="001607CF">
        <w:rPr>
          <w:szCs w:val="24"/>
        </w:rPr>
        <w:t xml:space="preserve">on two main factors: </w:t>
      </w:r>
      <w:r w:rsidR="00C049F6" w:rsidRPr="001607CF">
        <w:rPr>
          <w:szCs w:val="24"/>
        </w:rPr>
        <w:t xml:space="preserve">their being of elite descent, and </w:t>
      </w:r>
      <w:r w:rsidR="009117B9" w:rsidRPr="001607CF">
        <w:rPr>
          <w:szCs w:val="24"/>
        </w:rPr>
        <w:t xml:space="preserve">their being </w:t>
      </w:r>
      <w:r w:rsidR="00CB2137">
        <w:rPr>
          <w:szCs w:val="24"/>
        </w:rPr>
        <w:t>unthreateningly on their own,</w:t>
      </w:r>
      <w:r w:rsidR="009117B9" w:rsidRPr="001607CF">
        <w:rPr>
          <w:szCs w:val="24"/>
        </w:rPr>
        <w:t xml:space="preserve"> rather than in groups.</w:t>
      </w:r>
      <w:r w:rsidR="00F35FC7" w:rsidRPr="001607CF">
        <w:rPr>
          <w:szCs w:val="24"/>
        </w:rPr>
        <w:t xml:space="preserve"> </w:t>
      </w:r>
      <w:r w:rsidR="003006B2" w:rsidRPr="001607CF">
        <w:rPr>
          <w:szCs w:val="24"/>
        </w:rPr>
        <w:t xml:space="preserve"> </w:t>
      </w:r>
    </w:p>
    <w:p w:rsidR="0098657D" w:rsidRPr="001607CF" w:rsidRDefault="00ED0486" w:rsidP="00F07F63">
      <w:pPr>
        <w:spacing w:line="480" w:lineRule="auto"/>
        <w:ind w:firstLine="720"/>
        <w:rPr>
          <w:szCs w:val="24"/>
        </w:rPr>
      </w:pPr>
      <w:r>
        <w:rPr>
          <w:szCs w:val="24"/>
        </w:rPr>
        <w:t>The</w:t>
      </w:r>
      <w:r w:rsidR="0064331A" w:rsidRPr="001607CF">
        <w:rPr>
          <w:szCs w:val="24"/>
        </w:rPr>
        <w:t xml:space="preserve"> emphasis on the farmer’s nobility in </w:t>
      </w:r>
      <w:r w:rsidR="0064331A" w:rsidRPr="001607CF">
        <w:rPr>
          <w:i/>
          <w:szCs w:val="24"/>
        </w:rPr>
        <w:t>Electra</w:t>
      </w:r>
      <w:r w:rsidR="005D2760" w:rsidRPr="001607CF">
        <w:rPr>
          <w:szCs w:val="24"/>
        </w:rPr>
        <w:t xml:space="preserve">, for example, </w:t>
      </w:r>
      <w:r w:rsidR="0064331A" w:rsidRPr="001607CF">
        <w:rPr>
          <w:szCs w:val="24"/>
        </w:rPr>
        <w:t>actually says much more about the enduring benefits of good birth than the virtues that the poor can cultivate despite their circumstances.  The farmer claims in the prologue that</w:t>
      </w:r>
      <w:r>
        <w:rPr>
          <w:szCs w:val="24"/>
        </w:rPr>
        <w:t>, though poor</w:t>
      </w:r>
      <w:r w:rsidR="0064331A" w:rsidRPr="001607CF">
        <w:rPr>
          <w:szCs w:val="24"/>
        </w:rPr>
        <w:t xml:space="preserve">, but he descends from a distinguished family (35-38).  </w:t>
      </w:r>
      <w:r w:rsidR="004559F0" w:rsidRPr="001607CF">
        <w:rPr>
          <w:szCs w:val="24"/>
        </w:rPr>
        <w:t>F</w:t>
      </w:r>
      <w:r w:rsidR="0064331A" w:rsidRPr="001607CF">
        <w:rPr>
          <w:szCs w:val="24"/>
        </w:rPr>
        <w:t xml:space="preserve">ragments 232 </w:t>
      </w:r>
      <w:r w:rsidR="004559F0" w:rsidRPr="001607CF">
        <w:rPr>
          <w:szCs w:val="24"/>
        </w:rPr>
        <w:t xml:space="preserve">and </w:t>
      </w:r>
      <w:r w:rsidR="0064331A" w:rsidRPr="001607CF">
        <w:rPr>
          <w:szCs w:val="24"/>
        </w:rPr>
        <w:t>739 N</w:t>
      </w:r>
      <w:r w:rsidR="0064331A" w:rsidRPr="001607CF">
        <w:rPr>
          <w:szCs w:val="24"/>
          <w:vertAlign w:val="superscript"/>
        </w:rPr>
        <w:t>2</w:t>
      </w:r>
      <w:r w:rsidR="0064331A" w:rsidRPr="001607CF">
        <w:rPr>
          <w:szCs w:val="24"/>
        </w:rPr>
        <w:t xml:space="preserve"> </w:t>
      </w:r>
      <w:r w:rsidR="004559F0" w:rsidRPr="001607CF">
        <w:rPr>
          <w:bCs/>
          <w:szCs w:val="24"/>
        </w:rPr>
        <w:t>further praise</w:t>
      </w:r>
      <w:r w:rsidR="0064331A" w:rsidRPr="001607CF">
        <w:rPr>
          <w:bCs/>
          <w:szCs w:val="24"/>
        </w:rPr>
        <w:t xml:space="preserve"> the ongoing value of noble birth</w:t>
      </w:r>
      <w:r w:rsidR="00F07F63" w:rsidRPr="001607CF">
        <w:rPr>
          <w:bCs/>
          <w:szCs w:val="24"/>
        </w:rPr>
        <w:t xml:space="preserve"> even when the wealth that accompanied the family has disappeared</w:t>
      </w:r>
      <w:r w:rsidR="004559F0" w:rsidRPr="001607CF">
        <w:rPr>
          <w:bCs/>
          <w:szCs w:val="24"/>
        </w:rPr>
        <w:t>.</w:t>
      </w:r>
      <w:r w:rsidR="00F07F63" w:rsidRPr="001607CF">
        <w:rPr>
          <w:bCs/>
          <w:szCs w:val="24"/>
        </w:rPr>
        <w:t xml:space="preserve">  </w:t>
      </w:r>
      <w:r w:rsidR="00A331F0" w:rsidRPr="001607CF">
        <w:rPr>
          <w:szCs w:val="24"/>
        </w:rPr>
        <w:t>Th</w:t>
      </w:r>
      <w:r w:rsidR="007C0B56" w:rsidRPr="001607CF">
        <w:rPr>
          <w:szCs w:val="24"/>
        </w:rPr>
        <w:t>us th</w:t>
      </w:r>
      <w:r w:rsidR="00A331F0" w:rsidRPr="001607CF">
        <w:rPr>
          <w:szCs w:val="24"/>
        </w:rPr>
        <w:t xml:space="preserve">e </w:t>
      </w:r>
      <w:r w:rsidR="00B11ED9">
        <w:rPr>
          <w:szCs w:val="24"/>
        </w:rPr>
        <w:t>contrast</w:t>
      </w:r>
      <w:r w:rsidR="00A331F0" w:rsidRPr="001607CF">
        <w:rPr>
          <w:szCs w:val="24"/>
        </w:rPr>
        <w:t xml:space="preserve"> between </w:t>
      </w:r>
      <w:r>
        <w:rPr>
          <w:szCs w:val="24"/>
        </w:rPr>
        <w:t xml:space="preserve">low </w:t>
      </w:r>
      <w:r w:rsidR="00A331F0" w:rsidRPr="001607CF">
        <w:rPr>
          <w:szCs w:val="24"/>
        </w:rPr>
        <w:t xml:space="preserve">birth and noble behavior at points in Euripides is hardly a rule, but </w:t>
      </w:r>
      <w:r w:rsidR="00B11ED9">
        <w:rPr>
          <w:szCs w:val="24"/>
        </w:rPr>
        <w:t xml:space="preserve">rather </w:t>
      </w:r>
      <w:r w:rsidR="00A331F0" w:rsidRPr="001607CF">
        <w:rPr>
          <w:szCs w:val="24"/>
        </w:rPr>
        <w:t>seemingly a trope</w:t>
      </w:r>
      <w:r w:rsidR="007C0B56" w:rsidRPr="001607CF">
        <w:rPr>
          <w:szCs w:val="24"/>
        </w:rPr>
        <w:t xml:space="preserve"> </w:t>
      </w:r>
      <w:r w:rsidR="00A331F0" w:rsidRPr="001607CF">
        <w:rPr>
          <w:szCs w:val="24"/>
        </w:rPr>
        <w:t>that is periodically useful.</w:t>
      </w:r>
      <w:r w:rsidR="0064331A" w:rsidRPr="001607CF">
        <w:rPr>
          <w:szCs w:val="24"/>
        </w:rPr>
        <w:t xml:space="preserve">  </w:t>
      </w:r>
    </w:p>
    <w:p w:rsidR="0064331A" w:rsidRPr="001607CF" w:rsidRDefault="0064331A" w:rsidP="0064331A">
      <w:pPr>
        <w:spacing w:line="480" w:lineRule="auto"/>
        <w:ind w:firstLine="720"/>
        <w:rPr>
          <w:szCs w:val="24"/>
        </w:rPr>
      </w:pPr>
      <w:r w:rsidRPr="001607CF">
        <w:rPr>
          <w:szCs w:val="24"/>
        </w:rPr>
        <w:t>Fragment 362 N</w:t>
      </w:r>
      <w:r w:rsidRPr="001607CF">
        <w:rPr>
          <w:szCs w:val="24"/>
          <w:vertAlign w:val="superscript"/>
        </w:rPr>
        <w:t>2</w:t>
      </w:r>
      <w:r w:rsidRPr="001607CF">
        <w:rPr>
          <w:szCs w:val="24"/>
        </w:rPr>
        <w:t xml:space="preserve"> further </w:t>
      </w:r>
      <w:r w:rsidR="009018DF" w:rsidRPr="001607CF">
        <w:rPr>
          <w:szCs w:val="24"/>
        </w:rPr>
        <w:t>illuminates</w:t>
      </w:r>
      <w:r w:rsidRPr="001607CF">
        <w:rPr>
          <w:szCs w:val="24"/>
        </w:rPr>
        <w:t xml:space="preserve"> the attitude toward the lower classes in Euripides’ tragedies.  At line</w:t>
      </w:r>
      <w:r w:rsidR="00B11ED9">
        <w:rPr>
          <w:szCs w:val="24"/>
        </w:rPr>
        <w:t xml:space="preserve"> 26</w:t>
      </w:r>
      <w:r w:rsidRPr="001607CF">
        <w:rPr>
          <w:szCs w:val="24"/>
        </w:rPr>
        <w:t xml:space="preserve">, Erechtheus advises </w:t>
      </w:r>
      <w:r w:rsidR="00ED0486">
        <w:rPr>
          <w:szCs w:val="24"/>
        </w:rPr>
        <w:t xml:space="preserve">his son </w:t>
      </w:r>
      <w:r w:rsidRPr="001607CF">
        <w:rPr>
          <w:szCs w:val="24"/>
        </w:rPr>
        <w:t xml:space="preserve">against dishonoring the honorable poor.  But just preceding </w:t>
      </w:r>
      <w:r w:rsidR="00B11ED9">
        <w:rPr>
          <w:szCs w:val="24"/>
        </w:rPr>
        <w:t>t</w:t>
      </w:r>
      <w:r w:rsidRPr="001607CF">
        <w:rPr>
          <w:szCs w:val="24"/>
        </w:rPr>
        <w:t xml:space="preserve">his exhortation, Erechtheus reveals that his recommended approach is not just </w:t>
      </w:r>
      <w:r w:rsidR="00B11ED9">
        <w:rPr>
          <w:szCs w:val="24"/>
        </w:rPr>
        <w:t>respectful</w:t>
      </w:r>
      <w:r w:rsidRPr="001607CF">
        <w:rPr>
          <w:szCs w:val="24"/>
        </w:rPr>
        <w:t>, but self-preserving: a person can be strangled or stabbed for trying to take sexual advantage of commoners (</w:t>
      </w:r>
      <w:r w:rsidR="000B4326" w:rsidRPr="001607CF">
        <w:rPr>
          <w:rStyle w:val="Strong"/>
          <w:b w:val="0"/>
          <w:szCs w:val="24"/>
          <w:lang w:val="el-GR"/>
        </w:rPr>
        <w:t>δημόται</w:t>
      </w:r>
      <w:r w:rsidRPr="001607CF">
        <w:rPr>
          <w:szCs w:val="24"/>
        </w:rPr>
        <w:t>).</w:t>
      </w:r>
    </w:p>
    <w:p w:rsidR="00BF0132" w:rsidRPr="001607CF" w:rsidRDefault="0064331A" w:rsidP="00B11ED9">
      <w:pPr>
        <w:spacing w:line="480" w:lineRule="auto"/>
        <w:ind w:firstLine="720"/>
        <w:rPr>
          <w:szCs w:val="24"/>
        </w:rPr>
      </w:pPr>
      <w:r w:rsidRPr="001607CF">
        <w:rPr>
          <w:szCs w:val="24"/>
        </w:rPr>
        <w:t xml:space="preserve">The sense of danger Erechtheus notes as implicit in </w:t>
      </w:r>
      <w:r w:rsidR="000B4326" w:rsidRPr="001607CF">
        <w:rPr>
          <w:rStyle w:val="Strong"/>
          <w:b w:val="0"/>
          <w:szCs w:val="24"/>
          <w:lang w:val="el-GR"/>
        </w:rPr>
        <w:t>δημόται</w:t>
      </w:r>
      <w:r w:rsidR="000B4326" w:rsidRPr="001607CF">
        <w:rPr>
          <w:rStyle w:val="Strong"/>
          <w:b w:val="0"/>
          <w:szCs w:val="24"/>
        </w:rPr>
        <w:t xml:space="preserve"> </w:t>
      </w:r>
      <w:r w:rsidRPr="001607CF">
        <w:rPr>
          <w:szCs w:val="24"/>
        </w:rPr>
        <w:t xml:space="preserve">is precisely what distinguishes that term from </w:t>
      </w:r>
      <w:r w:rsidRPr="001607CF">
        <w:rPr>
          <w:rFonts w:eastAsia="SimSun"/>
          <w:szCs w:val="24"/>
          <w:lang w:eastAsia="zh-CN"/>
        </w:rPr>
        <w:t>φα</w:t>
      </w:r>
      <w:r w:rsidRPr="001607CF">
        <w:rPr>
          <w:rFonts w:ascii="New Athena Unicode" w:eastAsia="SimSun" w:hAnsi="New Athena Unicode" w:cs="New Athena Unicode"/>
          <w:szCs w:val="24"/>
          <w:lang w:val="el-GR" w:eastAsia="zh-CN"/>
        </w:rPr>
        <w:t>ῦ</w:t>
      </w:r>
      <w:r w:rsidRPr="001607CF">
        <w:rPr>
          <w:rFonts w:eastAsia="SimSun"/>
          <w:szCs w:val="24"/>
          <w:lang w:eastAsia="zh-CN"/>
        </w:rPr>
        <w:t>λο</w:t>
      </w:r>
      <w:r w:rsidR="00883682" w:rsidRPr="001607CF">
        <w:rPr>
          <w:rFonts w:eastAsia="SimSun"/>
          <w:szCs w:val="24"/>
          <w:lang w:val="el-GR" w:eastAsia="zh-CN"/>
        </w:rPr>
        <w:t>ς</w:t>
      </w:r>
      <w:r w:rsidR="00883682" w:rsidRPr="001607CF">
        <w:rPr>
          <w:rFonts w:eastAsia="SimSun"/>
          <w:szCs w:val="24"/>
          <w:lang w:eastAsia="zh-CN"/>
        </w:rPr>
        <w:t xml:space="preserve"> and</w:t>
      </w:r>
      <w:r w:rsidRPr="001607CF">
        <w:rPr>
          <w:rFonts w:eastAsia="SimSun"/>
          <w:szCs w:val="24"/>
          <w:lang w:eastAsia="zh-CN"/>
        </w:rPr>
        <w:t xml:space="preserve"> </w:t>
      </w:r>
      <w:r w:rsidR="00883682" w:rsidRPr="001607CF">
        <w:rPr>
          <w:rFonts w:eastAsia="SimSun"/>
          <w:szCs w:val="24"/>
          <w:lang w:val="el-GR" w:eastAsia="zh-CN"/>
        </w:rPr>
        <w:t>πένης</w:t>
      </w:r>
      <w:r w:rsidRPr="001607CF">
        <w:rPr>
          <w:rFonts w:eastAsia="SimSun"/>
          <w:szCs w:val="24"/>
          <w:lang w:eastAsia="zh-CN"/>
        </w:rPr>
        <w:t xml:space="preserve">, </w:t>
      </w:r>
      <w:r w:rsidR="00883682" w:rsidRPr="001607CF">
        <w:rPr>
          <w:rFonts w:eastAsia="SimSun"/>
          <w:szCs w:val="24"/>
          <w:lang w:eastAsia="zh-CN"/>
        </w:rPr>
        <w:t>which</w:t>
      </w:r>
      <w:r w:rsidRPr="001607CF">
        <w:rPr>
          <w:rFonts w:eastAsia="SimSun"/>
          <w:szCs w:val="24"/>
          <w:lang w:eastAsia="zh-CN"/>
        </w:rPr>
        <w:t xml:space="preserve"> </w:t>
      </w:r>
      <w:r w:rsidRPr="001607CF">
        <w:rPr>
          <w:szCs w:val="24"/>
        </w:rPr>
        <w:t>Euripides use</w:t>
      </w:r>
      <w:r w:rsidR="00883682" w:rsidRPr="001607CF">
        <w:rPr>
          <w:szCs w:val="24"/>
        </w:rPr>
        <w:t xml:space="preserve">s when referring complimentarily to common people.  </w:t>
      </w:r>
      <w:r w:rsidRPr="001607CF">
        <w:rPr>
          <w:szCs w:val="24"/>
        </w:rPr>
        <w:t xml:space="preserve"> </w:t>
      </w:r>
      <w:r w:rsidRPr="001607CF">
        <w:rPr>
          <w:rFonts w:eastAsia="SimSun"/>
          <w:szCs w:val="24"/>
          <w:lang w:eastAsia="zh-CN"/>
        </w:rPr>
        <w:t xml:space="preserve">For all their connotations of low social class, </w:t>
      </w:r>
      <w:r w:rsidRPr="001607CF">
        <w:rPr>
          <w:rFonts w:eastAsia="SimSun"/>
          <w:szCs w:val="24"/>
          <w:lang w:val="el-GR" w:eastAsia="zh-CN"/>
        </w:rPr>
        <w:t>φα</w:t>
      </w:r>
      <w:r w:rsidRPr="001607CF">
        <w:rPr>
          <w:rFonts w:ascii="New Athena Unicode" w:eastAsia="SimSun" w:hAnsi="New Athena Unicode" w:cs="New Athena Unicode"/>
          <w:szCs w:val="24"/>
          <w:lang w:val="el-GR" w:eastAsia="zh-CN"/>
        </w:rPr>
        <w:t>ῦ</w:t>
      </w:r>
      <w:r w:rsidRPr="001607CF">
        <w:rPr>
          <w:rFonts w:eastAsia="SimSun"/>
          <w:szCs w:val="24"/>
          <w:lang w:val="el-GR" w:eastAsia="zh-CN"/>
        </w:rPr>
        <w:t>λος</w:t>
      </w:r>
      <w:r w:rsidRPr="001607CF">
        <w:rPr>
          <w:rFonts w:eastAsia="SimSun"/>
          <w:szCs w:val="24"/>
          <w:lang w:eastAsia="zh-CN"/>
        </w:rPr>
        <w:t xml:space="preserve"> and </w:t>
      </w:r>
      <w:r w:rsidRPr="001607CF">
        <w:rPr>
          <w:rFonts w:eastAsia="SimSun"/>
          <w:szCs w:val="24"/>
          <w:lang w:val="el-GR" w:eastAsia="zh-CN"/>
        </w:rPr>
        <w:t>πένης</w:t>
      </w:r>
      <w:r w:rsidRPr="001607CF">
        <w:rPr>
          <w:rFonts w:eastAsia="SimSun"/>
          <w:szCs w:val="24"/>
          <w:lang w:eastAsia="zh-CN"/>
        </w:rPr>
        <w:t>, even in the plural, are not terms that any Fifth-Century author</w:t>
      </w:r>
      <w:r w:rsidR="00423ABB" w:rsidRPr="001607CF">
        <w:rPr>
          <w:rFonts w:eastAsia="SimSun"/>
          <w:szCs w:val="24"/>
          <w:lang w:eastAsia="zh-CN"/>
        </w:rPr>
        <w:t>, including Euripides,</w:t>
      </w:r>
      <w:r w:rsidRPr="001607CF">
        <w:rPr>
          <w:rFonts w:eastAsia="SimSun"/>
          <w:szCs w:val="24"/>
          <w:lang w:eastAsia="zh-CN"/>
        </w:rPr>
        <w:t xml:space="preserve"> uses to imply the sort of threat that people of higher classes can feel from those who are below them in wealth, and thus whom need and resentment might move to violence.  </w:t>
      </w:r>
      <w:r w:rsidR="00BF013C" w:rsidRPr="001607CF">
        <w:rPr>
          <w:rFonts w:eastAsia="SimSun"/>
          <w:szCs w:val="24"/>
          <w:lang w:eastAsia="zh-CN"/>
        </w:rPr>
        <w:t xml:space="preserve">But his plays of the Peloponnesian War, a time of heightened class conflict, use a preponderance of terms like </w:t>
      </w:r>
      <w:r w:rsidR="000B4326" w:rsidRPr="001607CF">
        <w:rPr>
          <w:rStyle w:val="Strong"/>
          <w:b w:val="0"/>
          <w:szCs w:val="24"/>
          <w:lang w:val="el-GR"/>
        </w:rPr>
        <w:t>δημόται</w:t>
      </w:r>
      <w:r w:rsidR="00B11ED9">
        <w:rPr>
          <w:rStyle w:val="Strong"/>
          <w:b w:val="0"/>
          <w:szCs w:val="24"/>
        </w:rPr>
        <w:t>—</w:t>
      </w:r>
      <w:r w:rsidR="00E83A2D" w:rsidRPr="001607CF">
        <w:rPr>
          <w:rStyle w:val="Strong"/>
          <w:b w:val="0"/>
          <w:szCs w:val="24"/>
        </w:rPr>
        <w:t xml:space="preserve">far </w:t>
      </w:r>
      <w:r w:rsidR="00B11ED9">
        <w:rPr>
          <w:rStyle w:val="Strong"/>
          <w:b w:val="0"/>
          <w:szCs w:val="24"/>
        </w:rPr>
        <w:t>more</w:t>
      </w:r>
      <w:r w:rsidR="00E83A2D" w:rsidRPr="001607CF">
        <w:rPr>
          <w:rStyle w:val="Strong"/>
          <w:b w:val="0"/>
          <w:szCs w:val="24"/>
        </w:rPr>
        <w:t xml:space="preserve"> than Sophocles does, and much more like Aristophanes and the Old Oligarch do</w:t>
      </w:r>
      <w:r w:rsidR="00B11ED9">
        <w:rPr>
          <w:rStyle w:val="Strong"/>
          <w:b w:val="0"/>
          <w:szCs w:val="24"/>
        </w:rPr>
        <w:t>—</w:t>
      </w:r>
      <w:r w:rsidR="00BF013C" w:rsidRPr="001607CF">
        <w:rPr>
          <w:szCs w:val="24"/>
        </w:rPr>
        <w:t xml:space="preserve">to represent groups of non-elites who take destructive action against </w:t>
      </w:r>
      <w:r w:rsidR="00B11ED9">
        <w:rPr>
          <w:szCs w:val="24"/>
        </w:rPr>
        <w:t>legitimate</w:t>
      </w:r>
      <w:r w:rsidR="00BF013C" w:rsidRPr="001607CF">
        <w:rPr>
          <w:szCs w:val="24"/>
        </w:rPr>
        <w:t xml:space="preserve"> powers</w:t>
      </w:r>
      <w:r w:rsidR="00E82EB0" w:rsidRPr="001607CF">
        <w:rPr>
          <w:szCs w:val="24"/>
        </w:rPr>
        <w:t xml:space="preserve"> and sympathetic individuals</w:t>
      </w:r>
      <w:r w:rsidR="00BF013C" w:rsidRPr="001607CF">
        <w:rPr>
          <w:szCs w:val="24"/>
        </w:rPr>
        <w:t>.</w:t>
      </w:r>
      <w:r w:rsidR="00E82EB0" w:rsidRPr="001607CF">
        <w:rPr>
          <w:szCs w:val="24"/>
        </w:rPr>
        <w:t xml:space="preserve">  </w:t>
      </w:r>
    </w:p>
    <w:p w:rsidR="0064331A" w:rsidRPr="001607CF" w:rsidRDefault="00E82EB0" w:rsidP="0064331A">
      <w:pPr>
        <w:spacing w:line="480" w:lineRule="auto"/>
        <w:ind w:firstLine="720"/>
        <w:rPr>
          <w:szCs w:val="24"/>
        </w:rPr>
      </w:pPr>
      <w:r w:rsidRPr="001607CF">
        <w:rPr>
          <w:szCs w:val="24"/>
        </w:rPr>
        <w:t xml:space="preserve">It is the </w:t>
      </w:r>
      <w:r w:rsidR="00380710" w:rsidRPr="001607CF">
        <w:rPr>
          <w:szCs w:val="24"/>
        </w:rPr>
        <w:t xml:space="preserve">common </w:t>
      </w:r>
      <w:r w:rsidRPr="001607CF">
        <w:rPr>
          <w:szCs w:val="24"/>
        </w:rPr>
        <w:t>soldiers</w:t>
      </w:r>
      <w:r w:rsidR="00E83A2D" w:rsidRPr="001607CF">
        <w:rPr>
          <w:szCs w:val="24"/>
        </w:rPr>
        <w:t>,</w:t>
      </w:r>
      <w:r w:rsidRPr="001607CF">
        <w:rPr>
          <w:szCs w:val="24"/>
        </w:rPr>
        <w:t xml:space="preserve"> whom Menelaus calls </w:t>
      </w:r>
      <w:r w:rsidRPr="001607CF">
        <w:rPr>
          <w:rStyle w:val="Strong"/>
          <w:b w:val="0"/>
          <w:szCs w:val="24"/>
          <w:lang w:val="el-GR"/>
        </w:rPr>
        <w:t>δημόται</w:t>
      </w:r>
      <w:r w:rsidR="00ED0486">
        <w:rPr>
          <w:rStyle w:val="Strong"/>
          <w:b w:val="0"/>
          <w:szCs w:val="24"/>
        </w:rPr>
        <w:t xml:space="preserve"> (</w:t>
      </w:r>
      <w:r w:rsidR="00ED0486" w:rsidRPr="001607CF">
        <w:rPr>
          <w:rStyle w:val="Strong"/>
          <w:b w:val="0"/>
          <w:i/>
          <w:szCs w:val="24"/>
        </w:rPr>
        <w:t>IA</w:t>
      </w:r>
      <w:r w:rsidR="001F077A">
        <w:rPr>
          <w:rStyle w:val="Strong"/>
          <w:b w:val="0"/>
          <w:szCs w:val="24"/>
        </w:rPr>
        <w:t xml:space="preserve"> 340), </w:t>
      </w:r>
      <w:r w:rsidRPr="001607CF">
        <w:rPr>
          <w:rStyle w:val="Strong"/>
          <w:b w:val="0"/>
          <w:szCs w:val="24"/>
        </w:rPr>
        <w:t>who forc</w:t>
      </w:r>
      <w:r w:rsidR="00CB2137">
        <w:rPr>
          <w:rStyle w:val="Strong"/>
          <w:b w:val="0"/>
          <w:szCs w:val="24"/>
        </w:rPr>
        <w:t xml:space="preserve">e </w:t>
      </w:r>
      <w:r w:rsidR="001F077A">
        <w:rPr>
          <w:rStyle w:val="Strong"/>
          <w:b w:val="0"/>
          <w:szCs w:val="24"/>
        </w:rPr>
        <w:t xml:space="preserve">Agamemnon to </w:t>
      </w:r>
      <w:r w:rsidR="00CB2137">
        <w:rPr>
          <w:rStyle w:val="Strong"/>
          <w:b w:val="0"/>
          <w:szCs w:val="24"/>
        </w:rPr>
        <w:t xml:space="preserve">sacrifice his </w:t>
      </w:r>
      <w:r w:rsidR="001F077A">
        <w:rPr>
          <w:rStyle w:val="Strong"/>
          <w:b w:val="0"/>
          <w:szCs w:val="24"/>
        </w:rPr>
        <w:t xml:space="preserve">innocent </w:t>
      </w:r>
      <w:r w:rsidR="00CB2137">
        <w:rPr>
          <w:rStyle w:val="Strong"/>
          <w:b w:val="0"/>
          <w:szCs w:val="24"/>
        </w:rPr>
        <w:t>daughter</w:t>
      </w:r>
      <w:r w:rsidRPr="001607CF">
        <w:rPr>
          <w:rStyle w:val="Strong"/>
          <w:b w:val="0"/>
          <w:szCs w:val="24"/>
        </w:rPr>
        <w:t xml:space="preserve">.  </w:t>
      </w:r>
      <w:r w:rsidR="00EF00A6" w:rsidRPr="001607CF">
        <w:rPr>
          <w:szCs w:val="24"/>
        </w:rPr>
        <w:t xml:space="preserve"> </w:t>
      </w:r>
      <w:r w:rsidRPr="001607CF">
        <w:rPr>
          <w:szCs w:val="24"/>
        </w:rPr>
        <w:t xml:space="preserve">This same group of </w:t>
      </w:r>
      <w:r w:rsidR="00B11ED9">
        <w:rPr>
          <w:szCs w:val="24"/>
        </w:rPr>
        <w:t>dangerous</w:t>
      </w:r>
      <w:r w:rsidR="00CB2137">
        <w:rPr>
          <w:szCs w:val="24"/>
        </w:rPr>
        <w:t xml:space="preserve"> </w:t>
      </w:r>
      <w:r w:rsidRPr="001607CF">
        <w:rPr>
          <w:szCs w:val="24"/>
        </w:rPr>
        <w:t xml:space="preserve">commoners </w:t>
      </w:r>
      <w:r w:rsidR="00380710" w:rsidRPr="001607CF">
        <w:rPr>
          <w:szCs w:val="24"/>
        </w:rPr>
        <w:t xml:space="preserve">are elsewhere in the play called an </w:t>
      </w:r>
      <w:r w:rsidR="00EF00A6" w:rsidRPr="001607CF">
        <w:rPr>
          <w:rFonts w:eastAsia="SimSun"/>
          <w:szCs w:val="24"/>
          <w:lang w:eastAsia="zh-CN"/>
        </w:rPr>
        <w:t>ὄχλος</w:t>
      </w:r>
      <w:r w:rsidR="00380710" w:rsidRPr="001607CF">
        <w:rPr>
          <w:rFonts w:eastAsia="SimSun"/>
          <w:szCs w:val="24"/>
          <w:lang w:eastAsia="zh-CN"/>
        </w:rPr>
        <w:t xml:space="preserve"> (450, 517, 526), one of the terms commonly used during the Peloponnesian War to refer to “the mob” (Ober 1989).  </w:t>
      </w:r>
      <w:r w:rsidR="000554DC" w:rsidRPr="001607CF">
        <w:rPr>
          <w:rFonts w:eastAsia="SimSun"/>
          <w:szCs w:val="24"/>
          <w:lang w:eastAsia="zh-CN"/>
        </w:rPr>
        <w:t xml:space="preserve">This same term also describes the </w:t>
      </w:r>
      <w:r w:rsidR="002878BE" w:rsidRPr="001607CF">
        <w:rPr>
          <w:rFonts w:eastAsia="SimSun"/>
          <w:szCs w:val="24"/>
          <w:lang w:eastAsia="zh-CN"/>
        </w:rPr>
        <w:t>members of the army who demand Polyxena’s sacrifice (</w:t>
      </w:r>
      <w:r w:rsidR="002878BE" w:rsidRPr="001607CF">
        <w:rPr>
          <w:rFonts w:eastAsia="SimSun"/>
          <w:i/>
          <w:szCs w:val="24"/>
          <w:lang w:eastAsia="zh-CN"/>
        </w:rPr>
        <w:t>Hec</w:t>
      </w:r>
      <w:r w:rsidR="002878BE" w:rsidRPr="001607CF">
        <w:rPr>
          <w:rFonts w:eastAsia="SimSun"/>
          <w:szCs w:val="24"/>
          <w:lang w:eastAsia="zh-CN"/>
        </w:rPr>
        <w:t>. 521, 533, 605, 607, 868), the women who blind Polydorus (</w:t>
      </w:r>
      <w:r w:rsidR="002878BE" w:rsidRPr="001607CF">
        <w:rPr>
          <w:rFonts w:eastAsia="SimSun"/>
          <w:i/>
          <w:szCs w:val="24"/>
          <w:lang w:eastAsia="zh-CN"/>
        </w:rPr>
        <w:t>Hec</w:t>
      </w:r>
      <w:r w:rsidR="002878BE" w:rsidRPr="001607CF">
        <w:rPr>
          <w:rFonts w:eastAsia="SimSun"/>
          <w:szCs w:val="24"/>
          <w:lang w:eastAsia="zh-CN"/>
        </w:rPr>
        <w:t>. 880), the Argives that condemn Orestes (</w:t>
      </w:r>
      <w:r w:rsidR="002878BE" w:rsidRPr="001607CF">
        <w:rPr>
          <w:rFonts w:eastAsia="SimSun"/>
          <w:i/>
          <w:szCs w:val="24"/>
          <w:lang w:eastAsia="zh-CN"/>
        </w:rPr>
        <w:t>Or</w:t>
      </w:r>
      <w:r w:rsidR="002878BE" w:rsidRPr="001607CF">
        <w:rPr>
          <w:rFonts w:eastAsia="SimSun"/>
          <w:szCs w:val="24"/>
          <w:lang w:eastAsia="zh-CN"/>
        </w:rPr>
        <w:t xml:space="preserve">. 612, 871, 884), and the </w:t>
      </w:r>
      <w:r w:rsidR="000554DC" w:rsidRPr="001607CF">
        <w:rPr>
          <w:rFonts w:eastAsia="SimSun"/>
          <w:szCs w:val="24"/>
          <w:lang w:eastAsia="zh-CN"/>
        </w:rPr>
        <w:t xml:space="preserve">Bacchants </w:t>
      </w:r>
      <w:r w:rsidR="000554DC" w:rsidRPr="001607CF">
        <w:rPr>
          <w:rStyle w:val="Strong"/>
          <w:b w:val="0"/>
          <w:szCs w:val="24"/>
        </w:rPr>
        <w:t>who rip Pentheus limb from limb (</w:t>
      </w:r>
      <w:r w:rsidR="000554DC" w:rsidRPr="001607CF">
        <w:rPr>
          <w:rFonts w:eastAsia="SimSun"/>
          <w:i/>
          <w:szCs w:val="24"/>
          <w:lang w:eastAsia="zh-CN"/>
        </w:rPr>
        <w:t>Bacch</w:t>
      </w:r>
      <w:r w:rsidR="000554DC" w:rsidRPr="001607CF">
        <w:rPr>
          <w:rFonts w:eastAsia="SimSun"/>
          <w:szCs w:val="24"/>
          <w:lang w:eastAsia="zh-CN"/>
        </w:rPr>
        <w:t>. 117,</w:t>
      </w:r>
      <w:r w:rsidR="000554DC" w:rsidRPr="001607CF">
        <w:rPr>
          <w:szCs w:val="24"/>
        </w:rPr>
        <w:t xml:space="preserve"> </w:t>
      </w:r>
      <w:r w:rsidR="000554DC" w:rsidRPr="001607CF">
        <w:rPr>
          <w:rStyle w:val="Strong"/>
          <w:b w:val="0"/>
          <w:szCs w:val="24"/>
        </w:rPr>
        <w:t>1058, 1130)</w:t>
      </w:r>
      <w:r w:rsidR="002878BE" w:rsidRPr="001607CF">
        <w:rPr>
          <w:rFonts w:eastAsia="SimSun"/>
          <w:szCs w:val="24"/>
          <w:lang w:eastAsia="zh-CN"/>
        </w:rPr>
        <w:t xml:space="preserve">.  These groups are also </w:t>
      </w:r>
      <w:r w:rsidR="00E83A2D" w:rsidRPr="001607CF">
        <w:rPr>
          <w:rFonts w:eastAsia="SimSun"/>
          <w:szCs w:val="24"/>
          <w:lang w:eastAsia="zh-CN"/>
        </w:rPr>
        <w:t>called</w:t>
      </w:r>
      <w:r w:rsidR="002878BE" w:rsidRPr="001607CF">
        <w:rPr>
          <w:rFonts w:eastAsia="SimSun"/>
          <w:szCs w:val="24"/>
          <w:lang w:eastAsia="zh-CN"/>
        </w:rPr>
        <w:t xml:space="preserve"> πλῆθος (</w:t>
      </w:r>
      <w:r w:rsidR="002878BE" w:rsidRPr="001607CF">
        <w:rPr>
          <w:rFonts w:eastAsia="SimSun"/>
          <w:i/>
          <w:szCs w:val="24"/>
          <w:lang w:eastAsia="zh-CN"/>
        </w:rPr>
        <w:t>Hec</w:t>
      </w:r>
      <w:r w:rsidR="002878BE" w:rsidRPr="001607CF">
        <w:rPr>
          <w:rFonts w:eastAsia="SimSun"/>
          <w:szCs w:val="24"/>
          <w:lang w:eastAsia="zh-CN"/>
        </w:rPr>
        <w:t>. 884, 1167</w:t>
      </w:r>
      <w:r w:rsidR="001E3247" w:rsidRPr="001607CF">
        <w:rPr>
          <w:rFonts w:eastAsia="SimSun"/>
          <w:szCs w:val="24"/>
          <w:lang w:eastAsia="zh-CN"/>
        </w:rPr>
        <w:t xml:space="preserve">; </w:t>
      </w:r>
      <w:r w:rsidR="001E3247" w:rsidRPr="001607CF">
        <w:rPr>
          <w:rFonts w:eastAsia="SimSun"/>
          <w:i/>
          <w:szCs w:val="24"/>
          <w:lang w:eastAsia="zh-CN"/>
        </w:rPr>
        <w:t>Or</w:t>
      </w:r>
      <w:r w:rsidR="001E3247" w:rsidRPr="001607CF">
        <w:rPr>
          <w:rFonts w:eastAsia="SimSun"/>
          <w:szCs w:val="24"/>
          <w:lang w:eastAsia="zh-CN"/>
        </w:rPr>
        <w:t xml:space="preserve">. 908; </w:t>
      </w:r>
      <w:r w:rsidR="001E3247" w:rsidRPr="001607CF">
        <w:rPr>
          <w:rFonts w:eastAsia="SimSun"/>
          <w:i/>
          <w:szCs w:val="24"/>
          <w:lang w:eastAsia="zh-CN"/>
        </w:rPr>
        <w:t>Bacch.</w:t>
      </w:r>
      <w:r w:rsidR="001E3247" w:rsidRPr="001607CF">
        <w:rPr>
          <w:rFonts w:eastAsia="SimSun"/>
          <w:szCs w:val="24"/>
          <w:lang w:eastAsia="zh-CN"/>
        </w:rPr>
        <w:t xml:space="preserve"> 430</w:t>
      </w:r>
      <w:r w:rsidR="002878BE" w:rsidRPr="001607CF">
        <w:rPr>
          <w:rFonts w:eastAsia="SimSun"/>
          <w:szCs w:val="24"/>
          <w:lang w:eastAsia="zh-CN"/>
        </w:rPr>
        <w:t>)</w:t>
      </w:r>
      <w:r w:rsidR="001E3247" w:rsidRPr="001607CF">
        <w:rPr>
          <w:rFonts w:eastAsia="SimSun"/>
          <w:szCs w:val="24"/>
          <w:lang w:eastAsia="zh-CN"/>
        </w:rPr>
        <w:t xml:space="preserve">, </w:t>
      </w:r>
      <w:r w:rsidR="001E3247" w:rsidRPr="001607CF">
        <w:rPr>
          <w:rStyle w:val="txt"/>
          <w:szCs w:val="24"/>
        </w:rPr>
        <w:t>δῆμος (</w:t>
      </w:r>
      <w:r w:rsidR="001E3247" w:rsidRPr="001607CF">
        <w:rPr>
          <w:rStyle w:val="txt"/>
          <w:i/>
          <w:szCs w:val="24"/>
        </w:rPr>
        <w:t>Or</w:t>
      </w:r>
      <w:r w:rsidR="001E3247" w:rsidRPr="001607CF">
        <w:rPr>
          <w:rStyle w:val="txt"/>
          <w:szCs w:val="24"/>
        </w:rPr>
        <w:t>. 696)</w:t>
      </w:r>
      <w:r w:rsidR="001E3247" w:rsidRPr="001607CF">
        <w:rPr>
          <w:rFonts w:eastAsia="SimSun"/>
          <w:szCs w:val="24"/>
          <w:lang w:eastAsia="zh-CN"/>
        </w:rPr>
        <w:t>,</w:t>
      </w:r>
      <w:r w:rsidR="008131D4" w:rsidRPr="001607CF">
        <w:rPr>
          <w:rFonts w:eastAsia="SimSun"/>
          <w:szCs w:val="24"/>
          <w:lang w:eastAsia="zh-CN"/>
        </w:rPr>
        <w:t xml:space="preserve"> </w:t>
      </w:r>
      <w:r w:rsidR="00BF0132" w:rsidRPr="001607CF">
        <w:rPr>
          <w:rFonts w:eastAsia="SimSun"/>
          <w:szCs w:val="24"/>
          <w:lang w:eastAsia="zh-CN"/>
        </w:rPr>
        <w:t xml:space="preserve">and </w:t>
      </w:r>
      <w:r w:rsidR="001D165A" w:rsidRPr="001607CF">
        <w:rPr>
          <w:szCs w:val="24"/>
          <w:lang w:val="el-GR"/>
        </w:rPr>
        <w:t>ο</w:t>
      </w:r>
      <w:r w:rsidR="001D165A" w:rsidRPr="001607CF">
        <w:rPr>
          <w:rFonts w:ascii="New Athena Unicode" w:hAnsi="New Athena Unicode" w:cs="New Athena Unicode"/>
          <w:szCs w:val="24"/>
          <w:lang w:val="el-GR"/>
        </w:rPr>
        <w:t>ἱ</w:t>
      </w:r>
      <w:r w:rsidR="001D165A" w:rsidRPr="001607CF">
        <w:rPr>
          <w:szCs w:val="24"/>
          <w:lang w:val="el-GR"/>
        </w:rPr>
        <w:t xml:space="preserve"> πολλοί</w:t>
      </w:r>
      <w:r w:rsidR="001D165A" w:rsidRPr="001607CF">
        <w:rPr>
          <w:rFonts w:eastAsia="SimSun"/>
          <w:szCs w:val="24"/>
          <w:lang w:eastAsia="zh-CN"/>
        </w:rPr>
        <w:t xml:space="preserve"> </w:t>
      </w:r>
      <w:r w:rsidR="008131D4" w:rsidRPr="001607CF">
        <w:rPr>
          <w:rFonts w:eastAsia="SimSun"/>
          <w:szCs w:val="24"/>
          <w:lang w:eastAsia="zh-CN"/>
        </w:rPr>
        <w:t>(</w:t>
      </w:r>
      <w:r w:rsidR="008131D4" w:rsidRPr="001607CF">
        <w:rPr>
          <w:rFonts w:eastAsia="SimSun"/>
          <w:i/>
          <w:szCs w:val="24"/>
          <w:lang w:eastAsia="zh-CN"/>
        </w:rPr>
        <w:t>Hec</w:t>
      </w:r>
      <w:r w:rsidR="008131D4" w:rsidRPr="001607CF">
        <w:rPr>
          <w:rFonts w:eastAsia="SimSun"/>
          <w:szCs w:val="24"/>
          <w:lang w:eastAsia="zh-CN"/>
        </w:rPr>
        <w:t>. 257</w:t>
      </w:r>
      <w:r w:rsidR="001D165A" w:rsidRPr="001607CF">
        <w:rPr>
          <w:rFonts w:eastAsia="SimSun"/>
          <w:szCs w:val="24"/>
          <w:lang w:eastAsia="zh-CN"/>
        </w:rPr>
        <w:t xml:space="preserve">; </w:t>
      </w:r>
      <w:r w:rsidR="001D165A" w:rsidRPr="001607CF">
        <w:rPr>
          <w:rFonts w:eastAsia="SimSun"/>
          <w:i/>
          <w:szCs w:val="24"/>
          <w:lang w:eastAsia="zh-CN"/>
        </w:rPr>
        <w:t>Or</w:t>
      </w:r>
      <w:r w:rsidR="001D165A" w:rsidRPr="001607CF">
        <w:rPr>
          <w:rFonts w:eastAsia="SimSun"/>
          <w:szCs w:val="24"/>
          <w:lang w:eastAsia="zh-CN"/>
        </w:rPr>
        <w:t>. 772</w:t>
      </w:r>
      <w:r w:rsidR="008131D4" w:rsidRPr="001607CF">
        <w:rPr>
          <w:rFonts w:eastAsia="SimSun"/>
          <w:szCs w:val="24"/>
          <w:lang w:eastAsia="zh-CN"/>
        </w:rPr>
        <w:t>),</w:t>
      </w:r>
      <w:r w:rsidR="001E3247" w:rsidRPr="001607CF">
        <w:rPr>
          <w:rFonts w:eastAsia="SimSun"/>
          <w:szCs w:val="24"/>
          <w:lang w:eastAsia="zh-CN"/>
        </w:rPr>
        <w:t xml:space="preserve"> a</w:t>
      </w:r>
      <w:r w:rsidR="008131D4" w:rsidRPr="001607CF">
        <w:rPr>
          <w:rFonts w:eastAsia="SimSun"/>
          <w:szCs w:val="24"/>
          <w:lang w:eastAsia="zh-CN"/>
        </w:rPr>
        <w:t>lso</w:t>
      </w:r>
      <w:r w:rsidR="001E3247" w:rsidRPr="001607CF">
        <w:rPr>
          <w:rFonts w:eastAsia="SimSun"/>
          <w:szCs w:val="24"/>
          <w:lang w:eastAsia="zh-CN"/>
        </w:rPr>
        <w:t xml:space="preserve"> common </w:t>
      </w:r>
      <w:r w:rsidR="008131D4" w:rsidRPr="001607CF">
        <w:rPr>
          <w:rFonts w:eastAsia="SimSun"/>
          <w:szCs w:val="24"/>
          <w:lang w:eastAsia="zh-CN"/>
        </w:rPr>
        <w:t>terms</w:t>
      </w:r>
      <w:r w:rsidR="001E3247" w:rsidRPr="001607CF">
        <w:rPr>
          <w:rFonts w:eastAsia="SimSun"/>
          <w:szCs w:val="24"/>
          <w:lang w:eastAsia="zh-CN"/>
        </w:rPr>
        <w:t xml:space="preserve"> for “the mob</w:t>
      </w:r>
      <w:r w:rsidR="00E55948" w:rsidRPr="001607CF">
        <w:rPr>
          <w:rFonts w:eastAsia="SimSun"/>
          <w:szCs w:val="24"/>
          <w:lang w:eastAsia="zh-CN"/>
        </w:rPr>
        <w:t>.</w:t>
      </w:r>
      <w:r w:rsidR="001E3247" w:rsidRPr="001607CF">
        <w:rPr>
          <w:rFonts w:eastAsia="SimSun"/>
          <w:szCs w:val="24"/>
          <w:lang w:eastAsia="zh-CN"/>
        </w:rPr>
        <w:t>”</w:t>
      </w:r>
    </w:p>
    <w:p w:rsidR="0064331A" w:rsidRPr="001607CF" w:rsidRDefault="00BF0132" w:rsidP="00410595">
      <w:pPr>
        <w:spacing w:line="480" w:lineRule="auto"/>
        <w:ind w:firstLine="720"/>
        <w:rPr>
          <w:b/>
          <w:szCs w:val="24"/>
        </w:rPr>
      </w:pPr>
      <w:r w:rsidRPr="001607CF">
        <w:rPr>
          <w:rFonts w:eastAsia="SimSun"/>
          <w:szCs w:val="24"/>
          <w:lang w:eastAsia="zh-CN"/>
        </w:rPr>
        <w:t>In short,</w:t>
      </w:r>
      <w:r w:rsidR="00883682" w:rsidRPr="001607CF">
        <w:rPr>
          <w:rFonts w:eastAsia="SimSun"/>
          <w:szCs w:val="24"/>
          <w:lang w:eastAsia="zh-CN"/>
        </w:rPr>
        <w:t xml:space="preserve"> Euripides</w:t>
      </w:r>
      <w:r w:rsidRPr="001607CF">
        <w:rPr>
          <w:rFonts w:eastAsia="SimSun"/>
          <w:szCs w:val="24"/>
          <w:lang w:eastAsia="zh-CN"/>
        </w:rPr>
        <w:t xml:space="preserve">’ plays at times do seem to </w:t>
      </w:r>
      <w:r w:rsidR="00E83A2D" w:rsidRPr="001607CF">
        <w:rPr>
          <w:rFonts w:eastAsia="SimSun"/>
          <w:szCs w:val="24"/>
          <w:lang w:eastAsia="zh-CN"/>
        </w:rPr>
        <w:t>show</w:t>
      </w:r>
      <w:r w:rsidR="00883682" w:rsidRPr="001607CF">
        <w:rPr>
          <w:rFonts w:eastAsia="SimSun"/>
          <w:szCs w:val="24"/>
          <w:lang w:eastAsia="zh-CN"/>
        </w:rPr>
        <w:t xml:space="preserve"> </w:t>
      </w:r>
      <w:r w:rsidR="00E83A2D" w:rsidRPr="001607CF">
        <w:rPr>
          <w:rFonts w:eastAsia="SimSun"/>
          <w:szCs w:val="24"/>
          <w:lang w:eastAsia="zh-CN"/>
        </w:rPr>
        <w:t>sympathy for the po</w:t>
      </w:r>
      <w:r w:rsidR="002A4806" w:rsidRPr="001607CF">
        <w:rPr>
          <w:rFonts w:eastAsia="SimSun"/>
          <w:szCs w:val="24"/>
          <w:lang w:eastAsia="zh-CN"/>
        </w:rPr>
        <w:t xml:space="preserve">or and powerless, yet such a portrayal is far from the rule. </w:t>
      </w:r>
      <w:r w:rsidR="00A23E5B" w:rsidRPr="001607CF">
        <w:rPr>
          <w:rFonts w:eastAsia="SimSun"/>
          <w:szCs w:val="24"/>
          <w:lang w:eastAsia="zh-CN"/>
        </w:rPr>
        <w:t xml:space="preserve"> H</w:t>
      </w:r>
      <w:r w:rsidR="002A4806" w:rsidRPr="001607CF">
        <w:rPr>
          <w:rFonts w:eastAsia="SimSun"/>
          <w:szCs w:val="24"/>
          <w:lang w:eastAsia="zh-CN"/>
        </w:rPr>
        <w:t xml:space="preserve">is plays often prefer their noble poor </w:t>
      </w:r>
      <w:r w:rsidR="00A23E5B" w:rsidRPr="001607CF">
        <w:rPr>
          <w:rFonts w:eastAsia="SimSun"/>
          <w:szCs w:val="24"/>
          <w:lang w:eastAsia="zh-CN"/>
        </w:rPr>
        <w:t xml:space="preserve">actually </w:t>
      </w:r>
      <w:r w:rsidR="002A4806" w:rsidRPr="001607CF">
        <w:rPr>
          <w:rFonts w:eastAsia="SimSun"/>
          <w:szCs w:val="24"/>
          <w:lang w:eastAsia="zh-CN"/>
        </w:rPr>
        <w:t xml:space="preserve">to be down-and-out elites, and his plays show anxiety about the power of the poor when they band together as one that is </w:t>
      </w:r>
      <w:r w:rsidR="00CB2137">
        <w:rPr>
          <w:rFonts w:eastAsia="SimSun"/>
          <w:szCs w:val="24"/>
          <w:lang w:eastAsia="zh-CN"/>
        </w:rPr>
        <w:t xml:space="preserve">much more like that of an </w:t>
      </w:r>
      <w:r w:rsidR="002A4806" w:rsidRPr="001607CF">
        <w:rPr>
          <w:rFonts w:eastAsia="SimSun"/>
          <w:szCs w:val="24"/>
          <w:lang w:eastAsia="zh-CN"/>
        </w:rPr>
        <w:t xml:space="preserve">oligarchic </w:t>
      </w:r>
      <w:r w:rsidR="004B4CB9">
        <w:rPr>
          <w:rFonts w:eastAsia="SimSun"/>
          <w:szCs w:val="24"/>
          <w:lang w:eastAsia="zh-CN"/>
        </w:rPr>
        <w:t>sympathizer</w:t>
      </w:r>
      <w:r w:rsidR="002A4806" w:rsidRPr="001607CF">
        <w:rPr>
          <w:rFonts w:eastAsia="SimSun"/>
          <w:szCs w:val="24"/>
          <w:lang w:eastAsia="zh-CN"/>
        </w:rPr>
        <w:t xml:space="preserve"> </w:t>
      </w:r>
      <w:r w:rsidR="00CB2137">
        <w:rPr>
          <w:rFonts w:eastAsia="SimSun"/>
          <w:szCs w:val="24"/>
          <w:lang w:eastAsia="zh-CN"/>
        </w:rPr>
        <w:t>than a democrat</w:t>
      </w:r>
      <w:r w:rsidR="002A4806" w:rsidRPr="001607CF">
        <w:rPr>
          <w:rFonts w:eastAsia="SimSun"/>
          <w:szCs w:val="24"/>
          <w:lang w:eastAsia="zh-CN"/>
        </w:rPr>
        <w:t xml:space="preserve">.  </w:t>
      </w:r>
    </w:p>
    <w:p w:rsidR="00F63043" w:rsidRPr="001607CF" w:rsidRDefault="00F63043">
      <w:pPr>
        <w:rPr>
          <w:szCs w:val="24"/>
        </w:rPr>
      </w:pPr>
    </w:p>
    <w:p w:rsidR="00A23E5B" w:rsidRPr="001607CF" w:rsidRDefault="00A23E5B">
      <w:pPr>
        <w:rPr>
          <w:szCs w:val="24"/>
        </w:rPr>
      </w:pPr>
      <w:r w:rsidRPr="001607CF">
        <w:rPr>
          <w:szCs w:val="24"/>
        </w:rPr>
        <w:br w:type="page"/>
      </w:r>
    </w:p>
    <w:p w:rsidR="004352BB" w:rsidRPr="001607CF" w:rsidRDefault="004352BB" w:rsidP="00A23E5B">
      <w:pPr>
        <w:jc w:val="center"/>
        <w:rPr>
          <w:szCs w:val="24"/>
        </w:rPr>
      </w:pPr>
      <w:r w:rsidRPr="001607CF">
        <w:rPr>
          <w:szCs w:val="24"/>
        </w:rPr>
        <w:t>Works Cited</w:t>
      </w:r>
    </w:p>
    <w:p w:rsidR="004352BB" w:rsidRPr="001607CF" w:rsidRDefault="004352BB">
      <w:pPr>
        <w:rPr>
          <w:szCs w:val="24"/>
        </w:rPr>
      </w:pPr>
    </w:p>
    <w:p w:rsidR="00DC39D0" w:rsidRPr="00DC39D0" w:rsidRDefault="00BB012A" w:rsidP="00DC39D0">
      <w:pPr>
        <w:ind w:left="720" w:hanging="720"/>
        <w:rPr>
          <w:szCs w:val="24"/>
        </w:rPr>
      </w:pPr>
      <w:r w:rsidRPr="00DC39D0">
        <w:rPr>
          <w:szCs w:val="24"/>
        </w:rPr>
        <w:t>Dover, K. J.</w:t>
      </w:r>
      <w:r w:rsidR="00DC39D0" w:rsidRPr="00DC39D0">
        <w:rPr>
          <w:szCs w:val="24"/>
        </w:rPr>
        <w:t xml:space="preserve">  </w:t>
      </w:r>
      <w:r w:rsidRPr="00DC39D0">
        <w:rPr>
          <w:szCs w:val="24"/>
        </w:rPr>
        <w:t xml:space="preserve">1993.  </w:t>
      </w:r>
      <w:r w:rsidRPr="00DC39D0">
        <w:rPr>
          <w:i/>
          <w:szCs w:val="24"/>
        </w:rPr>
        <w:t xml:space="preserve">Aristophanes: </w:t>
      </w:r>
      <w:r w:rsidRPr="00DC39D0">
        <w:rPr>
          <w:szCs w:val="24"/>
        </w:rPr>
        <w:t>Frogs.</w:t>
      </w:r>
      <w:r w:rsidR="00DC39D0" w:rsidRPr="00DC39D0">
        <w:rPr>
          <w:szCs w:val="24"/>
        </w:rPr>
        <w:t xml:space="preserve">  Oxford</w:t>
      </w:r>
      <w:r w:rsidRPr="00DC39D0">
        <w:rPr>
          <w:szCs w:val="24"/>
        </w:rPr>
        <w:t>.</w:t>
      </w:r>
    </w:p>
    <w:p w:rsidR="00452095" w:rsidRPr="00DC39D0" w:rsidRDefault="00452095" w:rsidP="00DC39D0">
      <w:pPr>
        <w:ind w:left="720" w:hanging="720"/>
        <w:rPr>
          <w:szCs w:val="24"/>
        </w:rPr>
      </w:pPr>
      <w:r w:rsidRPr="00DC39D0">
        <w:rPr>
          <w:szCs w:val="24"/>
        </w:rPr>
        <w:t xml:space="preserve">Ober, J.  1989.  </w:t>
      </w:r>
      <w:r w:rsidRPr="00DC39D0">
        <w:rPr>
          <w:i/>
          <w:szCs w:val="24"/>
        </w:rPr>
        <w:t>Mass and Elite in Democratic Athens</w:t>
      </w:r>
      <w:r w:rsidR="00DC39D0" w:rsidRPr="00DC39D0">
        <w:rPr>
          <w:szCs w:val="24"/>
        </w:rPr>
        <w:t>.  Princeton</w:t>
      </w:r>
      <w:r w:rsidRPr="00DC39D0">
        <w:rPr>
          <w:szCs w:val="24"/>
        </w:rPr>
        <w:t>.</w:t>
      </w:r>
    </w:p>
    <w:p w:rsidR="00763E25" w:rsidRPr="00DC39D0" w:rsidRDefault="00763E25" w:rsidP="00845B46">
      <w:pPr>
        <w:ind w:left="720" w:hanging="720"/>
        <w:rPr>
          <w:szCs w:val="24"/>
        </w:rPr>
      </w:pPr>
      <w:r w:rsidRPr="00DC39D0">
        <w:rPr>
          <w:szCs w:val="24"/>
        </w:rPr>
        <w:t xml:space="preserve">Sommerstein, A. H.  1996.  </w:t>
      </w:r>
      <w:r w:rsidRPr="00DC39D0">
        <w:rPr>
          <w:i/>
          <w:szCs w:val="24"/>
        </w:rPr>
        <w:t xml:space="preserve">Aristophanes: </w:t>
      </w:r>
      <w:r w:rsidRPr="00DC39D0">
        <w:rPr>
          <w:szCs w:val="24"/>
        </w:rPr>
        <w:t xml:space="preserve">Frogs.  Warminster.  </w:t>
      </w:r>
    </w:p>
    <w:p w:rsidR="005F380E" w:rsidRPr="001607CF" w:rsidRDefault="00E0443B" w:rsidP="00845B46">
      <w:pPr>
        <w:ind w:left="720" w:hanging="720"/>
        <w:rPr>
          <w:i/>
          <w:szCs w:val="24"/>
        </w:rPr>
      </w:pPr>
      <w:r w:rsidRPr="001607CF">
        <w:rPr>
          <w:szCs w:val="24"/>
        </w:rPr>
        <w:t xml:space="preserve">Stanford, W. B.  1958.  </w:t>
      </w:r>
      <w:r w:rsidRPr="001607CF">
        <w:rPr>
          <w:i/>
          <w:szCs w:val="24"/>
        </w:rPr>
        <w:t xml:space="preserve">Aristophanes: </w:t>
      </w:r>
      <w:r w:rsidR="00F867BD">
        <w:rPr>
          <w:szCs w:val="24"/>
        </w:rPr>
        <w:t>The Frogs.  London</w:t>
      </w:r>
      <w:r w:rsidRPr="001607CF">
        <w:rPr>
          <w:szCs w:val="24"/>
        </w:rPr>
        <w:t>.</w:t>
      </w:r>
      <w:r w:rsidR="005F380E" w:rsidRPr="001607CF">
        <w:rPr>
          <w:szCs w:val="24"/>
        </w:rPr>
        <w:t xml:space="preserve">  </w:t>
      </w:r>
    </w:p>
    <w:sectPr w:rsidR="005F380E" w:rsidRPr="001607CF" w:rsidSect="00265D7B">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C83" w:rsidRDefault="00057C83">
      <w:r>
        <w:separator/>
      </w:r>
    </w:p>
  </w:endnote>
  <w:endnote w:type="continuationSeparator" w:id="0">
    <w:p w:rsidR="00057C83" w:rsidRDefault="00057C8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auto"/>
    <w:pitch w:val="variable"/>
    <w:sig w:usb0="00000003" w:usb1="00000000" w:usb2="00000000" w:usb3="00000000" w:csb0="00000001" w:csb1="00000000"/>
  </w:font>
  <w:font w:name="New Athena Unicode">
    <w:panose1 w:val="02000503000000020003"/>
    <w:charset w:val="00"/>
    <w:family w:val="auto"/>
    <w:pitch w:val="variable"/>
    <w:sig w:usb0="00000003" w:usb1="00000000" w:usb2="00000000" w:usb3="00000000" w:csb0="00000001" w:csb1="00000000"/>
  </w:font>
  <w:font w:name="SimSun">
    <w:altName w:val="宋体"/>
    <w:charset w:val="86"/>
    <w:family w:val="auto"/>
    <w:pitch w:val="variable"/>
    <w:sig w:usb0="00000003" w:usb1="080E0000" w:usb2="00000010"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C83" w:rsidRDefault="00057C83">
      <w:r>
        <w:separator/>
      </w:r>
    </w:p>
  </w:footnote>
  <w:footnote w:type="continuationSeparator" w:id="0">
    <w:p w:rsidR="00057C83" w:rsidRDefault="00057C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701"/>
  <w:doNotTrackMoves/>
  <w:defaultTabStop w:val="720"/>
  <w:characterSpacingControl w:val="doNotCompress"/>
  <w:footnotePr>
    <w:footnote w:id="-1"/>
    <w:footnote w:id="0"/>
  </w:footnotePr>
  <w:endnotePr>
    <w:endnote w:id="-1"/>
    <w:endnote w:id="0"/>
  </w:endnotePr>
  <w:compat/>
  <w:rsids>
    <w:rsidRoot w:val="00F63043"/>
    <w:rsid w:val="00034052"/>
    <w:rsid w:val="000554DC"/>
    <w:rsid w:val="00057C83"/>
    <w:rsid w:val="000946FB"/>
    <w:rsid w:val="00096F7B"/>
    <w:rsid w:val="000B1FE7"/>
    <w:rsid w:val="000B4326"/>
    <w:rsid w:val="00101ECF"/>
    <w:rsid w:val="00114159"/>
    <w:rsid w:val="001607CF"/>
    <w:rsid w:val="001A1331"/>
    <w:rsid w:val="001C7377"/>
    <w:rsid w:val="001D165A"/>
    <w:rsid w:val="001D7948"/>
    <w:rsid w:val="001E3247"/>
    <w:rsid w:val="001E32D1"/>
    <w:rsid w:val="001E617E"/>
    <w:rsid w:val="001F077A"/>
    <w:rsid w:val="00245A5F"/>
    <w:rsid w:val="00265D7B"/>
    <w:rsid w:val="002719A1"/>
    <w:rsid w:val="002878BE"/>
    <w:rsid w:val="00292B99"/>
    <w:rsid w:val="002A4806"/>
    <w:rsid w:val="003006B2"/>
    <w:rsid w:val="00380710"/>
    <w:rsid w:val="003A767D"/>
    <w:rsid w:val="003D4235"/>
    <w:rsid w:val="003E752A"/>
    <w:rsid w:val="00407CC7"/>
    <w:rsid w:val="00410595"/>
    <w:rsid w:val="00423ABB"/>
    <w:rsid w:val="004352BB"/>
    <w:rsid w:val="00452095"/>
    <w:rsid w:val="004559F0"/>
    <w:rsid w:val="004B4CB9"/>
    <w:rsid w:val="004C30AB"/>
    <w:rsid w:val="004E2510"/>
    <w:rsid w:val="00525199"/>
    <w:rsid w:val="005D2760"/>
    <w:rsid w:val="005E106C"/>
    <w:rsid w:val="005F380E"/>
    <w:rsid w:val="0064331A"/>
    <w:rsid w:val="00646967"/>
    <w:rsid w:val="00647EDF"/>
    <w:rsid w:val="00660D20"/>
    <w:rsid w:val="00671A22"/>
    <w:rsid w:val="006739EA"/>
    <w:rsid w:val="0069396C"/>
    <w:rsid w:val="006C2F3F"/>
    <w:rsid w:val="00700188"/>
    <w:rsid w:val="00763E25"/>
    <w:rsid w:val="007672B6"/>
    <w:rsid w:val="00777566"/>
    <w:rsid w:val="007931E0"/>
    <w:rsid w:val="007C0B56"/>
    <w:rsid w:val="008131D4"/>
    <w:rsid w:val="008243A7"/>
    <w:rsid w:val="00845B46"/>
    <w:rsid w:val="00851DEC"/>
    <w:rsid w:val="00855285"/>
    <w:rsid w:val="00883682"/>
    <w:rsid w:val="008A25C4"/>
    <w:rsid w:val="008A4D94"/>
    <w:rsid w:val="008A6887"/>
    <w:rsid w:val="009018DF"/>
    <w:rsid w:val="009117B9"/>
    <w:rsid w:val="0092643C"/>
    <w:rsid w:val="00943828"/>
    <w:rsid w:val="0098657D"/>
    <w:rsid w:val="009920C9"/>
    <w:rsid w:val="009A7BE8"/>
    <w:rsid w:val="009D4066"/>
    <w:rsid w:val="00A10E71"/>
    <w:rsid w:val="00A23E5B"/>
    <w:rsid w:val="00A331F0"/>
    <w:rsid w:val="00A41D0C"/>
    <w:rsid w:val="00A56027"/>
    <w:rsid w:val="00A704F1"/>
    <w:rsid w:val="00A81585"/>
    <w:rsid w:val="00AA390C"/>
    <w:rsid w:val="00AE14D5"/>
    <w:rsid w:val="00AE2F53"/>
    <w:rsid w:val="00B00FBD"/>
    <w:rsid w:val="00B0373C"/>
    <w:rsid w:val="00B11ED9"/>
    <w:rsid w:val="00B356A3"/>
    <w:rsid w:val="00B664A0"/>
    <w:rsid w:val="00B7555E"/>
    <w:rsid w:val="00BB012A"/>
    <w:rsid w:val="00BC16EA"/>
    <w:rsid w:val="00BF0132"/>
    <w:rsid w:val="00BF013C"/>
    <w:rsid w:val="00C049F6"/>
    <w:rsid w:val="00C40821"/>
    <w:rsid w:val="00C94E60"/>
    <w:rsid w:val="00C97026"/>
    <w:rsid w:val="00CB2137"/>
    <w:rsid w:val="00CD4E0C"/>
    <w:rsid w:val="00CD70A6"/>
    <w:rsid w:val="00D12C3F"/>
    <w:rsid w:val="00D46B47"/>
    <w:rsid w:val="00D77BA4"/>
    <w:rsid w:val="00DA1488"/>
    <w:rsid w:val="00DB7527"/>
    <w:rsid w:val="00DC39D0"/>
    <w:rsid w:val="00E0443B"/>
    <w:rsid w:val="00E46F6D"/>
    <w:rsid w:val="00E55948"/>
    <w:rsid w:val="00E629C2"/>
    <w:rsid w:val="00E72253"/>
    <w:rsid w:val="00E82EB0"/>
    <w:rsid w:val="00E83A2D"/>
    <w:rsid w:val="00EA2D72"/>
    <w:rsid w:val="00ED0486"/>
    <w:rsid w:val="00EF00A6"/>
    <w:rsid w:val="00EF0CB6"/>
    <w:rsid w:val="00F07F63"/>
    <w:rsid w:val="00F10776"/>
    <w:rsid w:val="00F35FC7"/>
    <w:rsid w:val="00F63043"/>
    <w:rsid w:val="00F820F4"/>
    <w:rsid w:val="00F84AE8"/>
    <w:rsid w:val="00F867BD"/>
    <w:rsid w:val="00FE4757"/>
  </w:rsids>
  <m:mathPr>
    <m:mathFont m:val="SymbolGreekMetU"/>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043"/>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semiHidden/>
    <w:rsid w:val="00F63043"/>
    <w:rPr>
      <w:sz w:val="20"/>
    </w:rPr>
  </w:style>
  <w:style w:type="character" w:styleId="FootnoteReference">
    <w:name w:val="footnote reference"/>
    <w:basedOn w:val="DefaultParagraphFont"/>
    <w:semiHidden/>
    <w:rsid w:val="00F63043"/>
    <w:rPr>
      <w:vertAlign w:val="superscript"/>
    </w:rPr>
  </w:style>
  <w:style w:type="paragraph" w:styleId="BodyText">
    <w:name w:val="Body Text"/>
    <w:basedOn w:val="Normal"/>
    <w:link w:val="BodyTextChar"/>
    <w:rsid w:val="00101ECF"/>
    <w:rPr>
      <w:b/>
    </w:rPr>
  </w:style>
  <w:style w:type="character" w:customStyle="1" w:styleId="BodyTextChar">
    <w:name w:val="Body Text Char"/>
    <w:basedOn w:val="DefaultParagraphFont"/>
    <w:link w:val="BodyText"/>
    <w:rsid w:val="00101ECF"/>
    <w:rPr>
      <w:b/>
      <w:sz w:val="24"/>
    </w:rPr>
  </w:style>
  <w:style w:type="character" w:styleId="Strong">
    <w:name w:val="Strong"/>
    <w:basedOn w:val="DefaultParagraphFont"/>
    <w:qFormat/>
    <w:rsid w:val="000B4326"/>
    <w:rPr>
      <w:b/>
    </w:rPr>
  </w:style>
  <w:style w:type="character" w:customStyle="1" w:styleId="CharChar">
    <w:name w:val="Char Char"/>
    <w:basedOn w:val="DefaultParagraphFont"/>
    <w:rsid w:val="000B4326"/>
    <w:rPr>
      <w:b/>
      <w:sz w:val="24"/>
      <w:lang w:val="en-US" w:eastAsia="en-US" w:bidi="ar-SA"/>
    </w:rPr>
  </w:style>
  <w:style w:type="character" w:customStyle="1" w:styleId="txt">
    <w:name w:val="txt"/>
    <w:basedOn w:val="DefaultParagraphFont"/>
    <w:rsid w:val="001E324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40E8E-13AF-C642-8F0C-ABEBC75A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4</Pages>
  <Words>763</Words>
  <Characters>4046</Characters>
  <Application>Microsoft Macintosh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75</cp:revision>
  <cp:lastPrinted>2010-09-24T20:30:00Z</cp:lastPrinted>
  <dcterms:created xsi:type="dcterms:W3CDTF">2010-09-17T18:28:00Z</dcterms:created>
  <dcterms:modified xsi:type="dcterms:W3CDTF">2010-09-28T23:30:00Z</dcterms:modified>
  <cp:category/>
</cp:coreProperties>
</file>