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F" w:rsidRDefault="00415E8F" w:rsidP="008B0750">
      <w:pPr>
        <w:jc w:val="center"/>
      </w:pPr>
      <w:r>
        <w:t xml:space="preserve">Ovid’s Janus and the Start of the Year in Renaissance </w:t>
      </w:r>
      <w:r w:rsidRPr="00415E8F">
        <w:rPr>
          <w:i/>
        </w:rPr>
        <w:t>Fasti Sacri</w:t>
      </w:r>
    </w:p>
    <w:p w:rsidR="00415E8F" w:rsidRDefault="00415E8F" w:rsidP="008B0750"/>
    <w:p w:rsidR="00415E8F" w:rsidRDefault="00415E8F" w:rsidP="008B0750">
      <w:r>
        <w:t xml:space="preserve">A neglected but rich chapter in the reception history of Ovid is the fortune of his calendar-poem, the </w:t>
      </w:r>
      <w:r w:rsidRPr="001B63F1">
        <w:rPr>
          <w:i/>
          <w:iCs/>
        </w:rPr>
        <w:t>Fasti,</w:t>
      </w:r>
      <w:r>
        <w:t xml:space="preserve"> during the Renaissance: as focus for humanists’ new kind of antiquarian commentary; as source of erotic tales for artists (Bot</w:t>
      </w:r>
      <w:r w:rsidR="007D49CB">
        <w:t>t</w:t>
      </w:r>
      <w:r>
        <w:t xml:space="preserve">icelli, Piero di Cosimo, and Bellini) who in essence assimilated the </w:t>
      </w:r>
      <w:r w:rsidRPr="001B63F1">
        <w:rPr>
          <w:i/>
          <w:iCs/>
        </w:rPr>
        <w:t>Fasti</w:t>
      </w:r>
      <w:r>
        <w:t xml:space="preserve"> to the </w:t>
      </w:r>
      <w:r w:rsidRPr="001B63F1">
        <w:rPr>
          <w:i/>
          <w:iCs/>
        </w:rPr>
        <w:t>Metamorphoses</w:t>
      </w:r>
      <w:r>
        <w:t>; and as template and foil for neo-Latin calendrical poetry.</w:t>
      </w:r>
      <w:r w:rsidR="00C62C97">
        <w:t xml:space="preserve"> </w:t>
      </w:r>
      <w:r>
        <w:t>The paper concentrates on the lattermost group of texts, the</w:t>
      </w:r>
      <w:r w:rsidRPr="00683283">
        <w:t xml:space="preserve"> </w:t>
      </w:r>
      <w:r w:rsidRPr="00683283">
        <w:rPr>
          <w:i/>
          <w:iCs/>
        </w:rPr>
        <w:t>Fasti Sacri</w:t>
      </w:r>
      <w:r w:rsidRPr="00683283">
        <w:t xml:space="preserve"> as they are often titled, which adapt Ovid’s day-by-day structure and aetiological focus to the liturgical calendar of the Christian Church.</w:t>
      </w:r>
      <w:r w:rsidR="00C62C97">
        <w:t xml:space="preserve"> </w:t>
      </w:r>
      <w:r w:rsidRPr="00683283">
        <w:t>The form became popular among humanist poets in Italy (Lazzarelli [c. 1485], Bonincontri [1491], Mantuan [1516], Fracco [1547]), whence it spread to the Protestant north (Chytraeus, 1568) and later to France (Vaillant, 1674).</w:t>
      </w:r>
      <w:r w:rsidR="00C62C97">
        <w:t xml:space="preserve"> </w:t>
      </w:r>
    </w:p>
    <w:p w:rsidR="00415E8F" w:rsidRPr="001B63F1" w:rsidRDefault="00415E8F" w:rsidP="008B0750">
      <w:pPr>
        <w:ind w:firstLine="720"/>
      </w:pPr>
      <w:r w:rsidRPr="00683283">
        <w:t>Of</w:t>
      </w:r>
      <w:r>
        <w:t xml:space="preserve"> particular interest in these texts is the </w:t>
      </w:r>
      <w:r w:rsidRPr="00683283">
        <w:t xml:space="preserve">convergence of </w:t>
      </w:r>
      <w:r>
        <w:t>literary homage, theological critique, and allegorical interpretation of Ovid’s poem.</w:t>
      </w:r>
      <w:r w:rsidR="00C62C97">
        <w:t xml:space="preserve"> </w:t>
      </w:r>
      <w:r>
        <w:t xml:space="preserve">As a window into </w:t>
      </w:r>
      <w:r w:rsidR="007D49CB">
        <w:t>this complex dynamic</w:t>
      </w:r>
      <w:r>
        <w:t xml:space="preserve"> I examine </w:t>
      </w:r>
      <w:r w:rsidR="007D49CB">
        <w:t xml:space="preserve">three neo-Latin responses to Ovid’s account of the first day of the year, particularly his depiction of </w:t>
      </w:r>
      <w:r>
        <w:t xml:space="preserve">the </w:t>
      </w:r>
      <w:r w:rsidR="007D49CB">
        <w:t>first month’s eponymous deity,</w:t>
      </w:r>
      <w:r>
        <w:t xml:space="preserve"> Janus, who </w:t>
      </w:r>
      <w:r w:rsidR="007D49CB">
        <w:t>is depicted appearing to</w:t>
      </w:r>
      <w:r>
        <w:t xml:space="preserve"> the poet </w:t>
      </w:r>
      <w:r w:rsidR="007D49CB">
        <w:t>to field questions both about himself and about the Roman rituals of January 1.</w:t>
      </w:r>
      <w:r w:rsidR="00C62C97">
        <w:t xml:space="preserve"> </w:t>
      </w:r>
      <w:r w:rsidR="007D49CB">
        <w:t xml:space="preserve"> </w:t>
      </w:r>
    </w:p>
    <w:p w:rsidR="008B0750" w:rsidRDefault="00040984" w:rsidP="008B0750">
      <w:pPr>
        <w:ind w:firstLine="720"/>
      </w:pPr>
      <w:r>
        <w:t>Consonant</w:t>
      </w:r>
      <w:r w:rsidR="007D49CB">
        <w:t xml:space="preserve"> with the </w:t>
      </w:r>
      <w:r>
        <w:t xml:space="preserve">unique structure of his 16-book </w:t>
      </w:r>
      <w:r>
        <w:rPr>
          <w:i/>
        </w:rPr>
        <w:t>Fasti Christianae religionis</w:t>
      </w:r>
      <w:r>
        <w:t xml:space="preserve"> (as opposed to the more common 12-book structure mirroring the cycle of months), Lazzarelli starts not with Jan</w:t>
      </w:r>
      <w:r w:rsidR="00966D2D">
        <w:t>.</w:t>
      </w:r>
      <w:r>
        <w:t xml:space="preserve"> 1 but rather with Advent Sunday, the first day of the ecclesiastical year.</w:t>
      </w:r>
      <w:r w:rsidR="00C62C97">
        <w:t xml:space="preserve"> </w:t>
      </w:r>
      <w:r>
        <w:t xml:space="preserve">Nonetheless, for that day he conjures up a holy interlocutor, St. Peter, whose depiction and initial words strongly style him a Christian equivalent to Ovid’s Janus, who is never mentioned: </w:t>
      </w:r>
      <w:r w:rsidRPr="000E044E">
        <w:rPr>
          <w:i/>
        </w:rPr>
        <w:t>claviger</w:t>
      </w:r>
      <w:r>
        <w:t xml:space="preserve"> (Ovidian coinage)</w:t>
      </w:r>
      <w:r w:rsidR="000E044E">
        <w:t>;</w:t>
      </w:r>
      <w:r>
        <w:t xml:space="preserve"> keys as </w:t>
      </w:r>
      <w:r w:rsidRPr="000E044E">
        <w:rPr>
          <w:i/>
        </w:rPr>
        <w:t>arma</w:t>
      </w:r>
      <w:r w:rsidR="000E044E">
        <w:t>;</w:t>
      </w:r>
      <w:r>
        <w:t xml:space="preserve"> </w:t>
      </w:r>
      <w:r w:rsidRPr="000E044E">
        <w:rPr>
          <w:i/>
        </w:rPr>
        <w:t>caelestis ianitor aulae</w:t>
      </w:r>
      <w:r>
        <w:t>.</w:t>
      </w:r>
      <w:r w:rsidR="00C62C97">
        <w:t xml:space="preserve"> </w:t>
      </w:r>
      <w:r>
        <w:t xml:space="preserve">But Peter’s ensuing aetiological disquisition on Advent then proceeds without further reference to </w:t>
      </w:r>
      <w:r w:rsidR="008B0750">
        <w:t>Ovid’s divine encounter on the year’s first day.</w:t>
      </w:r>
    </w:p>
    <w:p w:rsidR="00C1321C" w:rsidRDefault="008B0750" w:rsidP="008B0750">
      <w:pPr>
        <w:ind w:firstLine="720"/>
      </w:pPr>
      <w:r>
        <w:t>Mantuan meditates differently on the same Ovidian text in unfolding the inaugura</w:t>
      </w:r>
      <w:r w:rsidR="000E044E">
        <w:t>l feast day of his calendar</w:t>
      </w:r>
      <w:r>
        <w:t>, Christ’s Circumcision celebrated on Jan</w:t>
      </w:r>
      <w:r w:rsidR="00966D2D">
        <w:t>.</w:t>
      </w:r>
      <w:r>
        <w:t xml:space="preserve"> 1.</w:t>
      </w:r>
      <w:r w:rsidR="00C62C97">
        <w:t xml:space="preserve"> </w:t>
      </w:r>
      <w:r>
        <w:t>After explaining the</w:t>
      </w:r>
      <w:r w:rsidR="00C62C97">
        <w:t xml:space="preserve"> holy</w:t>
      </w:r>
      <w:r>
        <w:t xml:space="preserve"> day, Mantuan turns to the name of January and thus to Janus, expatiating upon this logical appendix at </w:t>
      </w:r>
      <w:r w:rsidR="000E044E">
        <w:t>considerable</w:t>
      </w:r>
      <w:r>
        <w:t xml:space="preserve"> length.</w:t>
      </w:r>
      <w:r w:rsidR="00C62C97">
        <w:t xml:space="preserve"> </w:t>
      </w:r>
      <w:r>
        <w:t xml:space="preserve">Here Mantuan takes up the subjects of </w:t>
      </w:r>
      <w:r w:rsidR="006828A0">
        <w:t xml:space="preserve">Janus’ first speech to Ovid—the god’s identity, name, etc.—but </w:t>
      </w:r>
      <w:r w:rsidR="006828A0" w:rsidRPr="00C62C97">
        <w:rPr>
          <w:i/>
        </w:rPr>
        <w:t>in propria persona</w:t>
      </w:r>
      <w:r w:rsidR="006828A0">
        <w:t>, without any sacred interlocutor.</w:t>
      </w:r>
      <w:r w:rsidR="00C62C97">
        <w:t xml:space="preserve"> </w:t>
      </w:r>
      <w:r w:rsidR="006828A0">
        <w:t>The poet interprets Janus’ words from a Biblical perspective—e.g. Janus was in fact Noah, who after the Deluge traveled to the site that would be Rome.</w:t>
      </w:r>
      <w:r w:rsidR="00C62C97">
        <w:t xml:space="preserve"> </w:t>
      </w:r>
      <w:r w:rsidR="006828A0">
        <w:t xml:space="preserve">Though Mantuan’s language and style is much less </w:t>
      </w:r>
      <w:r w:rsidR="00C62C97">
        <w:t>heavily</w:t>
      </w:r>
      <w:r w:rsidR="006828A0">
        <w:t xml:space="preserve"> indebted to Ovid</w:t>
      </w:r>
      <w:r w:rsidR="00C1321C">
        <w:t>’s January 1 than is Lazzarelli, there is a clear point-by-point Christian correction of Ovid, cast in</w:t>
      </w:r>
      <w:r w:rsidR="00C62C97">
        <w:t xml:space="preserve"> </w:t>
      </w:r>
      <w:r w:rsidR="00C1321C">
        <w:t>terms of illuminating the ignorance of antiquity.</w:t>
      </w:r>
    </w:p>
    <w:p w:rsidR="00415E8F" w:rsidRPr="0048563A" w:rsidRDefault="00C1321C" w:rsidP="008B0750">
      <w:pPr>
        <w:ind w:firstLine="720"/>
        <w:rPr>
          <w:i/>
        </w:rPr>
      </w:pPr>
      <w:r>
        <w:t xml:space="preserve">Fracco’s </w:t>
      </w:r>
      <w:r w:rsidRPr="00966D2D">
        <w:rPr>
          <w:i/>
        </w:rPr>
        <w:t>Sacri Fasti</w:t>
      </w:r>
      <w:r>
        <w:t xml:space="preserve"> combines the approaches of Mantuan and Lazzarelli to produce the most thoroughgoing </w:t>
      </w:r>
      <w:r w:rsidR="00966D2D">
        <w:t xml:space="preserve">humanist </w:t>
      </w:r>
      <w:r>
        <w:t xml:space="preserve">imitation of Ovid’s </w:t>
      </w:r>
      <w:r w:rsidRPr="0048563A">
        <w:rPr>
          <w:i/>
        </w:rPr>
        <w:t>Fasti</w:t>
      </w:r>
      <w:r>
        <w:t>.</w:t>
      </w:r>
      <w:r w:rsidR="00C62C97">
        <w:t xml:space="preserve"> </w:t>
      </w:r>
      <w:r>
        <w:t>Like the former, on Jan</w:t>
      </w:r>
      <w:r w:rsidR="00966D2D">
        <w:t xml:space="preserve">. 1 he treats </w:t>
      </w:r>
      <w:r>
        <w:t>the Circumcision and identity of Janus.</w:t>
      </w:r>
      <w:r w:rsidR="00C62C97">
        <w:t xml:space="preserve"> </w:t>
      </w:r>
      <w:r>
        <w:t xml:space="preserve">Like the latter, he adopts the dialog scenario and language of Ovid, but develops both </w:t>
      </w:r>
      <w:r w:rsidR="00966D2D">
        <w:t xml:space="preserve">very </w:t>
      </w:r>
      <w:r>
        <w:t>extensively.</w:t>
      </w:r>
      <w:r w:rsidR="00C62C97">
        <w:t xml:space="preserve"> </w:t>
      </w:r>
      <w:r>
        <w:t xml:space="preserve">In place of </w:t>
      </w:r>
      <w:r w:rsidR="0048563A">
        <w:t>Janus, the Trinity visits Fracco—a triple deity to trump the double god.</w:t>
      </w:r>
      <w:r w:rsidR="00C62C97">
        <w:t xml:space="preserve"> </w:t>
      </w:r>
      <w:r w:rsidR="00966D2D">
        <w:t>E</w:t>
      </w:r>
      <w:r w:rsidR="0048563A">
        <w:t xml:space="preserve">cclesiastical material </w:t>
      </w:r>
      <w:r w:rsidR="00966D2D">
        <w:t xml:space="preserve">is </w:t>
      </w:r>
      <w:r w:rsidR="0048563A">
        <w:t xml:space="preserve">presented in Ovidian terms </w:t>
      </w:r>
      <w:r w:rsidR="00966D2D">
        <w:t xml:space="preserve">while </w:t>
      </w:r>
      <w:r w:rsidR="0048563A">
        <w:t>Ovid’s pagan perspective</w:t>
      </w:r>
      <w:r w:rsidR="00966D2D">
        <w:t xml:space="preserve"> is critiqued. </w:t>
      </w:r>
      <w:r w:rsidR="00C62C97">
        <w:t xml:space="preserve">Eg. </w:t>
      </w:r>
      <w:r w:rsidR="0048563A">
        <w:t xml:space="preserve">Where Ovid is addressed as </w:t>
      </w:r>
      <w:r w:rsidR="0048563A">
        <w:rPr>
          <w:i/>
        </w:rPr>
        <w:t>vates, Romani conditor anni</w:t>
      </w:r>
      <w:r w:rsidR="0048563A">
        <w:t xml:space="preserve">, Fracco is </w:t>
      </w:r>
      <w:r w:rsidR="0048563A">
        <w:rPr>
          <w:i/>
        </w:rPr>
        <w:t>vates, melioris conditor anni.</w:t>
      </w:r>
      <w:r w:rsidR="00C62C97">
        <w:t xml:space="preserve"> </w:t>
      </w:r>
      <w:r w:rsidR="0048563A">
        <w:t>Ovid’s Janus was originally Chaos; Fra</w:t>
      </w:r>
      <w:r w:rsidR="00966D2D">
        <w:t>cco’s Trinity is “before Chaos.”</w:t>
      </w:r>
    </w:p>
    <w:p w:rsidR="007D49CB" w:rsidRDefault="007D49CB" w:rsidP="008B0750"/>
    <w:sectPr w:rsidR="007D49CB" w:rsidSect="008C74D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TUS Cyberbit Basic">
    <w:altName w:val="Tahoma"/>
    <w:charset w:val="00"/>
    <w:family w:val="roman"/>
    <w:pitch w:val="variable"/>
    <w:sig w:usb0="ED00FFFF" w:usb1="D00F7C7B" w:usb2="0000001E" w:usb3="00000000" w:csb0="8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15E8F"/>
    <w:rsid w:val="00040984"/>
    <w:rsid w:val="00061A4B"/>
    <w:rsid w:val="000E044E"/>
    <w:rsid w:val="00415E8F"/>
    <w:rsid w:val="0048563A"/>
    <w:rsid w:val="006828A0"/>
    <w:rsid w:val="007D49CB"/>
    <w:rsid w:val="008B0750"/>
    <w:rsid w:val="008C74D9"/>
    <w:rsid w:val="00917476"/>
    <w:rsid w:val="00966D2D"/>
    <w:rsid w:val="00B526B8"/>
    <w:rsid w:val="00C1321C"/>
    <w:rsid w:val="00C62C9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F"/>
    <w:rPr>
      <w:rFonts w:ascii="Times New Roman" w:eastAsia="Times New Roman" w:hAnsi="Times New Roman" w:cs="TITUS Cyberbit Basic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527</Words>
  <Characters>2903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7</cp:revision>
  <cp:lastPrinted>2010-09-23T18:29:00Z</cp:lastPrinted>
  <dcterms:created xsi:type="dcterms:W3CDTF">2010-09-23T17:18:00Z</dcterms:created>
  <dcterms:modified xsi:type="dcterms:W3CDTF">2010-09-28T22:45:00Z</dcterms:modified>
  <cp:category/>
</cp:coreProperties>
</file>