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2CC25" w14:textId="4341203B" w:rsidR="00D83103" w:rsidRPr="003E25D9" w:rsidRDefault="00C53948" w:rsidP="00D83103">
      <w:pPr>
        <w:jc w:val="center"/>
      </w:pPr>
      <w:r w:rsidRPr="003E25D9">
        <w:t xml:space="preserve">The </w:t>
      </w:r>
      <w:proofErr w:type="spellStart"/>
      <w:r w:rsidRPr="003E25D9">
        <w:t>Ovidian</w:t>
      </w:r>
      <w:proofErr w:type="spellEnd"/>
      <w:r w:rsidR="003E25D9" w:rsidRPr="003E25D9">
        <w:t xml:space="preserve"> E</w:t>
      </w:r>
      <w:r w:rsidR="00D83103" w:rsidRPr="003E25D9">
        <w:t>legia</w:t>
      </w:r>
      <w:r w:rsidR="003E25D9" w:rsidRPr="003E25D9">
        <w:t xml:space="preserve">c Couplet: an </w:t>
      </w:r>
      <w:proofErr w:type="spellStart"/>
      <w:r w:rsidR="003E25D9" w:rsidRPr="003E25D9">
        <w:t>Empedoclean</w:t>
      </w:r>
      <w:proofErr w:type="spellEnd"/>
      <w:r w:rsidR="003E25D9" w:rsidRPr="003E25D9">
        <w:t xml:space="preserve"> V</w:t>
      </w:r>
      <w:r w:rsidR="00BD2E34" w:rsidRPr="003E25D9">
        <w:t xml:space="preserve">erse </w:t>
      </w:r>
      <w:r w:rsidR="003E25D9" w:rsidRPr="003E25D9">
        <w:t>F</w:t>
      </w:r>
      <w:r w:rsidR="00D83103" w:rsidRPr="003E25D9">
        <w:t>orm?</w:t>
      </w:r>
    </w:p>
    <w:p w14:paraId="7D6E797C" w14:textId="77777777" w:rsidR="00D83103" w:rsidRDefault="00D83103" w:rsidP="00D83103"/>
    <w:p w14:paraId="2874E3A3" w14:textId="785CEF12" w:rsidR="007002EC" w:rsidRDefault="004B7A2D" w:rsidP="00D83103">
      <w:r>
        <w:t xml:space="preserve">In a classic paper, Philip </w:t>
      </w:r>
      <w:proofErr w:type="spellStart"/>
      <w:r>
        <w:t>Hardi</w:t>
      </w:r>
      <w:bookmarkStart w:id="0" w:name="_GoBack"/>
      <w:bookmarkEnd w:id="0"/>
      <w:r w:rsidR="009D2FE3">
        <w:t>e</w:t>
      </w:r>
      <w:proofErr w:type="spellEnd"/>
      <w:r w:rsidR="00C53948">
        <w:t xml:space="preserve"> (1995)</w:t>
      </w:r>
      <w:r w:rsidR="009D2FE3">
        <w:t xml:space="preserve"> has argued that the speech of Pythagoras in the fifteenth book of the </w:t>
      </w:r>
      <w:r w:rsidR="009D2FE3">
        <w:rPr>
          <w:i/>
        </w:rPr>
        <w:t>Metamorphoses</w:t>
      </w:r>
      <w:r w:rsidR="00C53948">
        <w:t xml:space="preserve"> offers a version of literary history that suggests Latin epic can</w:t>
      </w:r>
      <w:r w:rsidR="009D2FE3">
        <w:t xml:space="preserve"> be read in an important sense as “</w:t>
      </w:r>
      <w:proofErr w:type="spellStart"/>
      <w:r w:rsidR="009D2FE3">
        <w:t>Empedoclan</w:t>
      </w:r>
      <w:proofErr w:type="spellEnd"/>
      <w:r w:rsidR="009D2FE3">
        <w:t xml:space="preserve"> </w:t>
      </w:r>
      <w:r w:rsidR="009D2FE3">
        <w:rPr>
          <w:i/>
        </w:rPr>
        <w:t>epos</w:t>
      </w:r>
      <w:r w:rsidR="009D2FE3">
        <w:t xml:space="preserve">.” The speech of Pythagoras, however, is not the only place in Ovid’s poetry in which </w:t>
      </w:r>
      <w:proofErr w:type="spellStart"/>
      <w:r w:rsidR="009D2FE3">
        <w:t>Empedoclean</w:t>
      </w:r>
      <w:proofErr w:type="spellEnd"/>
      <w:r w:rsidR="009D2FE3">
        <w:t xml:space="preserve"> influence is detectable; it notably appears elsewhere in his </w:t>
      </w:r>
      <w:r w:rsidR="009D2FE3">
        <w:rPr>
          <w:i/>
        </w:rPr>
        <w:t>elegiac</w:t>
      </w:r>
      <w:r w:rsidR="009D2FE3">
        <w:t xml:space="preserve"> poetry</w:t>
      </w:r>
      <w:r w:rsidR="00BD2E34">
        <w:t xml:space="preserve"> (see </w:t>
      </w:r>
      <w:proofErr w:type="spellStart"/>
      <w:r w:rsidR="00BD2E34">
        <w:t>Pfligersdorffer</w:t>
      </w:r>
      <w:proofErr w:type="spellEnd"/>
      <w:r w:rsidR="00BD2E34">
        <w:t xml:space="preserve"> (1973),</w:t>
      </w:r>
      <w:r w:rsidR="00C53948">
        <w:t xml:space="preserve"> </w:t>
      </w:r>
      <w:proofErr w:type="spellStart"/>
      <w:r w:rsidR="00C53948">
        <w:t>Hardie</w:t>
      </w:r>
      <w:proofErr w:type="spellEnd"/>
      <w:r w:rsidR="00C53948">
        <w:t xml:space="preserve"> (1991)</w:t>
      </w:r>
      <w:r w:rsidR="00BD2E34">
        <w:t xml:space="preserve">, </w:t>
      </w:r>
      <w:proofErr w:type="spellStart"/>
      <w:r w:rsidR="00BD2E34">
        <w:t>Garani</w:t>
      </w:r>
      <w:proofErr w:type="spellEnd"/>
      <w:r w:rsidR="00BD2E34">
        <w:t xml:space="preserve"> (2011)</w:t>
      </w:r>
      <w:r w:rsidR="00C53948">
        <w:t xml:space="preserve"> on Empedocles in the </w:t>
      </w:r>
      <w:proofErr w:type="spellStart"/>
      <w:r w:rsidR="00C53948">
        <w:rPr>
          <w:i/>
        </w:rPr>
        <w:t>Fasti</w:t>
      </w:r>
      <w:proofErr w:type="spellEnd"/>
      <w:r w:rsidR="00C53948">
        <w:t xml:space="preserve">; Stewart (1959), </w:t>
      </w:r>
      <w:proofErr w:type="spellStart"/>
      <w:r w:rsidR="00C53948">
        <w:t>Rusten</w:t>
      </w:r>
      <w:proofErr w:type="spellEnd"/>
      <w:r w:rsidR="00C53948">
        <w:t xml:space="preserve"> (1982), and </w:t>
      </w:r>
      <w:proofErr w:type="spellStart"/>
      <w:r w:rsidR="00C53948">
        <w:t>Janka</w:t>
      </w:r>
      <w:proofErr w:type="spellEnd"/>
      <w:r w:rsidR="00C53948">
        <w:t xml:space="preserve"> (1997) on Empedocles in the </w:t>
      </w:r>
      <w:proofErr w:type="spellStart"/>
      <w:r w:rsidR="00C53948">
        <w:rPr>
          <w:i/>
        </w:rPr>
        <w:t>Ars</w:t>
      </w:r>
      <w:proofErr w:type="spellEnd"/>
      <w:r w:rsidR="00C53948">
        <w:rPr>
          <w:i/>
        </w:rPr>
        <w:t xml:space="preserve"> </w:t>
      </w:r>
      <w:proofErr w:type="spellStart"/>
      <w:r w:rsidR="00C53948">
        <w:rPr>
          <w:i/>
        </w:rPr>
        <w:t>amatoria</w:t>
      </w:r>
      <w:proofErr w:type="spellEnd"/>
      <w:r w:rsidR="00C53948">
        <w:t>)</w:t>
      </w:r>
      <w:r w:rsidR="009D2FE3">
        <w:t xml:space="preserve">. If the </w:t>
      </w:r>
      <w:proofErr w:type="spellStart"/>
      <w:r w:rsidR="009D2FE3">
        <w:t>Empedoclean</w:t>
      </w:r>
      <w:proofErr w:type="spellEnd"/>
      <w:r w:rsidR="009D2FE3">
        <w:t xml:space="preserve"> characteristics of the </w:t>
      </w:r>
      <w:r w:rsidR="009D2FE3">
        <w:rPr>
          <w:i/>
        </w:rPr>
        <w:t>Metamorphoses</w:t>
      </w:r>
      <w:r w:rsidR="00C53948">
        <w:t xml:space="preserve"> are intelligible because of the poem’s</w:t>
      </w:r>
      <w:r w:rsidR="009D2FE3">
        <w:t xml:space="preserve"> place in the tradition of Latin epic, how do we explain Ovid’s interest in </w:t>
      </w:r>
      <w:proofErr w:type="spellStart"/>
      <w:r w:rsidR="009D2FE3">
        <w:t>Empedoclean</w:t>
      </w:r>
      <w:proofErr w:type="spellEnd"/>
      <w:r w:rsidR="009D2FE3">
        <w:t xml:space="preserve"> cosmology in his elegiac poetry? </w:t>
      </w:r>
    </w:p>
    <w:p w14:paraId="453A7D9E" w14:textId="73C4FAF4" w:rsidR="007002EC" w:rsidRDefault="007002EC" w:rsidP="00D83103">
      <w:r>
        <w:tab/>
      </w:r>
      <w:r w:rsidR="00FD5A7D">
        <w:t xml:space="preserve"> </w:t>
      </w:r>
      <w:r>
        <w:t>I</w:t>
      </w:r>
      <w:r w:rsidR="00FD5A7D">
        <w:t xml:space="preserve"> argue</w:t>
      </w:r>
      <w:r w:rsidR="003A6DFF">
        <w:t xml:space="preserve"> in this paper</w:t>
      </w:r>
      <w:r w:rsidR="001B78B5">
        <w:t xml:space="preserve"> that</w:t>
      </w:r>
      <w:r w:rsidR="000625CA">
        <w:t xml:space="preserve"> we can begin to understand Ovid’s preoccupation with Empedocles</w:t>
      </w:r>
      <w:r w:rsidR="001B78B5">
        <w:t xml:space="preserve"> by recognizing the</w:t>
      </w:r>
      <w:r>
        <w:t xml:space="preserve"> potential for the elegiac couplet to</w:t>
      </w:r>
      <w:r w:rsidR="00FD5A7D">
        <w:t xml:space="preserve"> be seen as an “</w:t>
      </w:r>
      <w:proofErr w:type="spellStart"/>
      <w:r w:rsidR="00FD5A7D">
        <w:t>Empedo</w:t>
      </w:r>
      <w:r w:rsidR="00BD2E34">
        <w:t>clean</w:t>
      </w:r>
      <w:proofErr w:type="spellEnd"/>
      <w:r w:rsidR="00BD2E34">
        <w:t xml:space="preserve"> verse </w:t>
      </w:r>
      <w:r w:rsidR="00FD5A7D">
        <w:t xml:space="preserve">form.” </w:t>
      </w:r>
      <w:r w:rsidR="001B78B5">
        <w:t xml:space="preserve">The second book of the </w:t>
      </w:r>
      <w:proofErr w:type="spellStart"/>
      <w:r w:rsidR="00FD5A7D">
        <w:rPr>
          <w:i/>
        </w:rPr>
        <w:t>Ars</w:t>
      </w:r>
      <w:proofErr w:type="spellEnd"/>
      <w:r w:rsidR="00FD5A7D">
        <w:rPr>
          <w:i/>
        </w:rPr>
        <w:t xml:space="preserve"> </w:t>
      </w:r>
      <w:proofErr w:type="spellStart"/>
      <w:r w:rsidR="00FD5A7D">
        <w:rPr>
          <w:i/>
        </w:rPr>
        <w:t>amatori</w:t>
      </w:r>
      <w:r w:rsidR="001B78B5">
        <w:rPr>
          <w:i/>
        </w:rPr>
        <w:t>a</w:t>
      </w:r>
      <w:proofErr w:type="spellEnd"/>
      <w:r w:rsidR="000625CA">
        <w:t xml:space="preserve"> is</w:t>
      </w:r>
      <w:r w:rsidR="00FD5A7D">
        <w:t xml:space="preserve"> </w:t>
      </w:r>
      <w:r w:rsidR="003A6DFF">
        <w:t>t</w:t>
      </w:r>
      <w:r w:rsidR="00FD5A7D">
        <w:t>he focus of my analysis, since</w:t>
      </w:r>
      <w:r>
        <w:t xml:space="preserve"> it contains several passages in which representations of the elegiac couplet are connected to Empedocles’ philosophy</w:t>
      </w:r>
      <w:r w:rsidR="00FD5A7D">
        <w:t xml:space="preserve">. The story of Daedalus opens the second book of the </w:t>
      </w:r>
      <w:proofErr w:type="spellStart"/>
      <w:r w:rsidR="00FD5A7D">
        <w:rPr>
          <w:i/>
        </w:rPr>
        <w:t>Ars</w:t>
      </w:r>
      <w:proofErr w:type="spellEnd"/>
      <w:r w:rsidR="00FD5A7D">
        <w:t xml:space="preserve"> and in the course of relating this myth Ovid describe</w:t>
      </w:r>
      <w:r>
        <w:t>s the Minotaur in an (in)famous</w:t>
      </w:r>
      <w:r w:rsidR="00FD5A7D">
        <w:t xml:space="preserve"> line of verse: </w:t>
      </w:r>
      <w:proofErr w:type="spellStart"/>
      <w:r w:rsidR="008D230D">
        <w:rPr>
          <w:i/>
        </w:rPr>
        <w:t>semibouemque</w:t>
      </w:r>
      <w:proofErr w:type="spellEnd"/>
      <w:r w:rsidR="008D230D">
        <w:rPr>
          <w:i/>
        </w:rPr>
        <w:t xml:space="preserve"> </w:t>
      </w:r>
      <w:proofErr w:type="spellStart"/>
      <w:r w:rsidR="008D230D">
        <w:rPr>
          <w:i/>
        </w:rPr>
        <w:t>uirum</w:t>
      </w:r>
      <w:proofErr w:type="spellEnd"/>
      <w:r w:rsidR="008D230D">
        <w:rPr>
          <w:i/>
        </w:rPr>
        <w:t xml:space="preserve"> </w:t>
      </w:r>
      <w:proofErr w:type="spellStart"/>
      <w:r w:rsidR="008D230D">
        <w:rPr>
          <w:i/>
        </w:rPr>
        <w:t>semiuirumque</w:t>
      </w:r>
      <w:proofErr w:type="spellEnd"/>
      <w:r w:rsidR="008D230D">
        <w:rPr>
          <w:i/>
        </w:rPr>
        <w:t xml:space="preserve"> </w:t>
      </w:r>
      <w:proofErr w:type="spellStart"/>
      <w:r w:rsidR="008D230D">
        <w:rPr>
          <w:i/>
        </w:rPr>
        <w:t>bouem</w:t>
      </w:r>
      <w:proofErr w:type="spellEnd"/>
      <w:r w:rsidR="008D230D">
        <w:t xml:space="preserve"> (2.24). As several scholars</w:t>
      </w:r>
      <w:r w:rsidR="00C53948">
        <w:t xml:space="preserve"> (</w:t>
      </w:r>
      <w:proofErr w:type="spellStart"/>
      <w:r w:rsidR="00C53948">
        <w:t>Rusten</w:t>
      </w:r>
      <w:proofErr w:type="spellEnd"/>
      <w:r w:rsidR="00C53948">
        <w:t xml:space="preserve"> (1982) and </w:t>
      </w:r>
      <w:proofErr w:type="spellStart"/>
      <w:r w:rsidR="00C53948">
        <w:t>Hardie</w:t>
      </w:r>
      <w:proofErr w:type="spellEnd"/>
      <w:r w:rsidR="00C53948">
        <w:t xml:space="preserve"> (1995))</w:t>
      </w:r>
      <w:r w:rsidR="008D230D">
        <w:t xml:space="preserve"> have observed, this “monster” of a line imitates a similarly chiastic word-play found in Empedocles (B61.2-3), which suggests that the Minotaur is an “</w:t>
      </w:r>
      <w:proofErr w:type="spellStart"/>
      <w:r w:rsidR="008D230D">
        <w:t>Empedoclean</w:t>
      </w:r>
      <w:proofErr w:type="spellEnd"/>
      <w:r w:rsidR="008D230D">
        <w:t xml:space="preserve"> monster.” Importantly for our purposes, Alison </w:t>
      </w:r>
      <w:proofErr w:type="spellStart"/>
      <w:r w:rsidR="008D230D">
        <w:t>Sharrock</w:t>
      </w:r>
      <w:proofErr w:type="spellEnd"/>
      <w:r w:rsidR="00C53948">
        <w:t xml:space="preserve"> (1994)</w:t>
      </w:r>
      <w:r w:rsidR="008D230D">
        <w:t xml:space="preserve"> has also taken the Minotaur to be a reflection of the “hybridity” of the </w:t>
      </w:r>
      <w:r w:rsidR="001B78B5">
        <w:t>elegiac couplet</w:t>
      </w:r>
      <w:r>
        <w:t xml:space="preserve"> in its duality</w:t>
      </w:r>
      <w:r w:rsidR="008D230D">
        <w:t xml:space="preserve"> of hexameter and</w:t>
      </w:r>
      <w:r w:rsidR="00C53948">
        <w:t xml:space="preserve"> pen</w:t>
      </w:r>
      <w:r w:rsidR="001B78B5">
        <w:t>tameter verses. Moreover, m</w:t>
      </w:r>
      <w:r w:rsidR="00C53948">
        <w:t>uch</w:t>
      </w:r>
      <w:r w:rsidR="008D230D">
        <w:t xml:space="preserve"> the same suggestion has been made by Alessandro </w:t>
      </w:r>
      <w:proofErr w:type="spellStart"/>
      <w:r w:rsidR="008D230D">
        <w:t>Barchiesi</w:t>
      </w:r>
      <w:proofErr w:type="spellEnd"/>
      <w:r w:rsidR="00C53948">
        <w:t xml:space="preserve"> (1991)</w:t>
      </w:r>
      <w:r w:rsidR="001B78B5">
        <w:t xml:space="preserve"> about the two-faced god of the </w:t>
      </w:r>
      <w:proofErr w:type="spellStart"/>
      <w:r w:rsidR="001B78B5">
        <w:rPr>
          <w:i/>
        </w:rPr>
        <w:t>Fasti</w:t>
      </w:r>
      <w:proofErr w:type="spellEnd"/>
      <w:r w:rsidR="005D2440">
        <w:t>,</w:t>
      </w:r>
      <w:r w:rsidR="001B78B5">
        <w:t xml:space="preserve"> Janus</w:t>
      </w:r>
      <w:r w:rsidR="008D230D">
        <w:t>, whose genealogy</w:t>
      </w:r>
      <w:r w:rsidR="00C53948">
        <w:t xml:space="preserve"> (</w:t>
      </w:r>
      <w:proofErr w:type="spellStart"/>
      <w:r w:rsidR="00C53948">
        <w:t>Hardie</w:t>
      </w:r>
      <w:proofErr w:type="spellEnd"/>
      <w:r w:rsidR="00C53948">
        <w:t xml:space="preserve"> (1991))</w:t>
      </w:r>
      <w:r w:rsidR="000625CA">
        <w:t xml:space="preserve"> equally includes the hybrid</w:t>
      </w:r>
      <w:r>
        <w:t xml:space="preserve"> creatu</w:t>
      </w:r>
      <w:r w:rsidR="000625CA">
        <w:t>res</w:t>
      </w:r>
      <w:r w:rsidR="006C2559">
        <w:t xml:space="preserve"> “with two faces and two chests</w:t>
      </w:r>
      <w:r w:rsidR="008D230D">
        <w:t xml:space="preserve">” who arose at a certain point in Empedocles’ </w:t>
      </w:r>
      <w:proofErr w:type="spellStart"/>
      <w:r w:rsidR="008D230D">
        <w:t>zoogony</w:t>
      </w:r>
      <w:proofErr w:type="spellEnd"/>
      <w:r w:rsidR="008D230D">
        <w:t xml:space="preserve"> (B61.1). I argue, then, that the status o</w:t>
      </w:r>
      <w:r w:rsidR="00C53948">
        <w:t>f the Mino</w:t>
      </w:r>
      <w:r w:rsidR="001B78B5">
        <w:t xml:space="preserve">taur and Janus as simultaneously </w:t>
      </w:r>
      <w:r w:rsidR="008D230D">
        <w:t xml:space="preserve">reflections of the elegiac couplet and </w:t>
      </w:r>
      <w:proofErr w:type="spellStart"/>
      <w:r w:rsidR="008D230D">
        <w:t>Empedoclean</w:t>
      </w:r>
      <w:proofErr w:type="spellEnd"/>
      <w:r w:rsidR="008D230D">
        <w:t xml:space="preserve"> </w:t>
      </w:r>
      <w:r w:rsidR="000625CA">
        <w:t>hybrid figures suggests that the</w:t>
      </w:r>
      <w:r w:rsidR="008D230D">
        <w:t xml:space="preserve"> elegiac couplet</w:t>
      </w:r>
      <w:r w:rsidR="006D4296">
        <w:t xml:space="preserve"> (in its “hybridity”)</w:t>
      </w:r>
      <w:r w:rsidR="008D230D">
        <w:t xml:space="preserve"> may be c</w:t>
      </w:r>
      <w:r w:rsidR="00BD2E34">
        <w:t>onsidered an “</w:t>
      </w:r>
      <w:proofErr w:type="spellStart"/>
      <w:r w:rsidR="00BD2E34">
        <w:t>Empedoclean</w:t>
      </w:r>
      <w:proofErr w:type="spellEnd"/>
      <w:r w:rsidR="00BD2E34">
        <w:t xml:space="preserve"> verse </w:t>
      </w:r>
      <w:r w:rsidR="008D230D">
        <w:t>f</w:t>
      </w:r>
      <w:r w:rsidR="00C53948">
        <w:t xml:space="preserve">orm.” </w:t>
      </w:r>
    </w:p>
    <w:p w14:paraId="389DE2AE" w14:textId="7FEA6EBD" w:rsidR="003A6DFF" w:rsidRDefault="007002EC" w:rsidP="00D83103">
      <w:r>
        <w:tab/>
      </w:r>
      <w:r w:rsidR="00C53948">
        <w:t>Arme</w:t>
      </w:r>
      <w:r w:rsidR="000625CA">
        <w:t>d with this, I argue</w:t>
      </w:r>
      <w:r w:rsidR="006D4296">
        <w:t xml:space="preserve"> that the elegiac couplet can be considered</w:t>
      </w:r>
      <w:r w:rsidR="008D230D">
        <w:t xml:space="preserve"> “</w:t>
      </w:r>
      <w:proofErr w:type="spellStart"/>
      <w:r w:rsidR="008D230D">
        <w:t>Em</w:t>
      </w:r>
      <w:r w:rsidR="006C2559">
        <w:t>pedoclean</w:t>
      </w:r>
      <w:proofErr w:type="spellEnd"/>
      <w:r w:rsidR="006C2559">
        <w:t>” in a further, even</w:t>
      </w:r>
      <w:r w:rsidR="008D230D">
        <w:t xml:space="preserve"> more important</w:t>
      </w:r>
      <w:r w:rsidR="00C53948">
        <w:t>,</w:t>
      </w:r>
      <w:r w:rsidR="008D230D">
        <w:t xml:space="preserve"> sense. As </w:t>
      </w:r>
      <w:proofErr w:type="spellStart"/>
      <w:r w:rsidR="008D230D">
        <w:rPr>
          <w:i/>
        </w:rPr>
        <w:t>Amores</w:t>
      </w:r>
      <w:proofErr w:type="spellEnd"/>
      <w:r w:rsidR="006D4296">
        <w:t xml:space="preserve"> 1.1 dramatically shows</w:t>
      </w:r>
      <w:r w:rsidR="008D230D">
        <w:t>, the hexameter</w:t>
      </w:r>
      <w:r w:rsidR="006D4296">
        <w:t xml:space="preserve"> verse conventionally represents</w:t>
      </w:r>
      <w:r w:rsidR="008D230D">
        <w:t xml:space="preserve"> martial </w:t>
      </w:r>
      <w:r w:rsidR="006D4296">
        <w:t>epic, while</w:t>
      </w:r>
      <w:r w:rsidR="00C53948">
        <w:t xml:space="preserve"> th</w:t>
      </w:r>
      <w:r w:rsidR="006D4296">
        <w:t>e pentameter</w:t>
      </w:r>
      <w:r w:rsidR="00C53948">
        <w:t xml:space="preserve"> is what transforms epic into</w:t>
      </w:r>
      <w:r w:rsidR="008D230D">
        <w:t xml:space="preserve"> (erotic) elegiac verse. The alternatio</w:t>
      </w:r>
      <w:r w:rsidR="000625CA">
        <w:t>n of the hexameter and pentameter</w:t>
      </w:r>
      <w:r w:rsidR="008D230D">
        <w:t xml:space="preserve"> can then be seen </w:t>
      </w:r>
      <w:r w:rsidR="0021331B">
        <w:t xml:space="preserve">as a metrical representation of the </w:t>
      </w:r>
      <w:proofErr w:type="spellStart"/>
      <w:r w:rsidR="0021331B">
        <w:t>Empedoclean</w:t>
      </w:r>
      <w:proofErr w:type="spellEnd"/>
      <w:r w:rsidR="0021331B">
        <w:t xml:space="preserve"> alternation of the principles of Strife (hexameter) and Love (pentameter</w:t>
      </w:r>
      <w:r w:rsidR="00F6342A">
        <w:t>).</w:t>
      </w:r>
      <w:r w:rsidR="001B78B5">
        <w:t xml:space="preserve"> I find support for this</w:t>
      </w:r>
      <w:r w:rsidR="006D4296">
        <w:t xml:space="preserve"> in</w:t>
      </w:r>
      <w:r w:rsidR="0021331B">
        <w:t xml:space="preserve"> a close reading of Ovid’s version of the myth of the adultery of Mars and Venus at </w:t>
      </w:r>
      <w:proofErr w:type="spellStart"/>
      <w:r w:rsidR="0021331B">
        <w:rPr>
          <w:i/>
        </w:rPr>
        <w:t>Ars</w:t>
      </w:r>
      <w:proofErr w:type="spellEnd"/>
      <w:r w:rsidR="0021331B">
        <w:t xml:space="preserve"> 2.561ff.</w:t>
      </w:r>
      <w:r w:rsidR="00BD2E34">
        <w:t xml:space="preserve"> This myth, first found in the s</w:t>
      </w:r>
      <w:r w:rsidR="0021331B">
        <w:t xml:space="preserve">ong of </w:t>
      </w:r>
      <w:proofErr w:type="spellStart"/>
      <w:r w:rsidR="0021331B">
        <w:t>Demodocus</w:t>
      </w:r>
      <w:proofErr w:type="spellEnd"/>
      <w:r w:rsidR="0021331B">
        <w:t xml:space="preserve"> in </w:t>
      </w:r>
      <w:r w:rsidR="0021331B">
        <w:rPr>
          <w:i/>
        </w:rPr>
        <w:t>Odyssey</w:t>
      </w:r>
      <w:r w:rsidR="0021331B">
        <w:t xml:space="preserve"> 8, was famously interpreted</w:t>
      </w:r>
      <w:r w:rsidR="000625CA">
        <w:t xml:space="preserve"> in antiquity</w:t>
      </w:r>
      <w:r w:rsidR="0021331B">
        <w:t xml:space="preserve"> to be an allegory that anticipated Empedocles’ cosmic principles of Strife (Ares) and Love (Aphrodite) acting on the four elements</w:t>
      </w:r>
      <w:r w:rsidR="00F6342A">
        <w:t xml:space="preserve"> (cf. Feeney (1991))</w:t>
      </w:r>
      <w:r w:rsidR="0021331B">
        <w:t xml:space="preserve">. I argue that Ovid points to the allegorical interpretation of the myth, so that we </w:t>
      </w:r>
      <w:r w:rsidR="000625CA">
        <w:t>are to see Mars and Venus here too as</w:t>
      </w:r>
      <w:r w:rsidR="001B78B5">
        <w:t xml:space="preserve"> allegorical representations of Empedocles’ principles of Strife and Love</w:t>
      </w:r>
      <w:r w:rsidR="0021331B">
        <w:t>. Moreove</w:t>
      </w:r>
      <w:r w:rsidR="001B78B5">
        <w:t>r, I argue</w:t>
      </w:r>
      <w:r w:rsidR="006D4296">
        <w:t xml:space="preserve"> that </w:t>
      </w:r>
      <w:r w:rsidR="00A61F5E">
        <w:t>the passage is</w:t>
      </w:r>
      <w:r w:rsidR="006D4296">
        <w:t xml:space="preserve"> </w:t>
      </w:r>
      <w:r w:rsidR="0021331B">
        <w:t>densely metalinguistic and correlates Mars to the hexameter of martial epic and Venus to the pentame</w:t>
      </w:r>
      <w:r w:rsidR="00A61F5E">
        <w:t>ter that distinguishes elegy from epic. In this way</w:t>
      </w:r>
      <w:r w:rsidR="001B78B5">
        <w:t xml:space="preserve"> </w:t>
      </w:r>
      <w:r w:rsidR="0021331B">
        <w:t>Ovid uses the myth of the adult</w:t>
      </w:r>
      <w:r w:rsidR="001B78B5">
        <w:t>ery o</w:t>
      </w:r>
      <w:r w:rsidR="00A61F5E">
        <w:t>f Mars and Venus to represent</w:t>
      </w:r>
      <w:r w:rsidR="0021331B">
        <w:t xml:space="preserve"> the elegiac couplet itself in its </w:t>
      </w:r>
      <w:r w:rsidR="00164BA9">
        <w:t xml:space="preserve">metrical (and therefore temporal) alternation of </w:t>
      </w:r>
      <w:proofErr w:type="spellStart"/>
      <w:r w:rsidR="00164BA9">
        <w:t>hexamater</w:t>
      </w:r>
      <w:proofErr w:type="spellEnd"/>
      <w:r w:rsidR="00164BA9">
        <w:t xml:space="preserve"> (war or Strife) a</w:t>
      </w:r>
      <w:r w:rsidR="001B78B5">
        <w:t>nd pentameter (Love)</w:t>
      </w:r>
      <w:r w:rsidR="00164BA9">
        <w:t xml:space="preserve"> as a microcosm of Em</w:t>
      </w:r>
      <w:r w:rsidR="00F6342A">
        <w:t>pedocles’ cosmic cycle, which too involves</w:t>
      </w:r>
      <w:r w:rsidR="00164BA9">
        <w:t xml:space="preserve"> the temporal alternation of Strife and Love. </w:t>
      </w:r>
      <w:proofErr w:type="spellStart"/>
      <w:r w:rsidR="00164BA9">
        <w:t>Empedoclean</w:t>
      </w:r>
      <w:proofErr w:type="spellEnd"/>
      <w:r w:rsidR="00164BA9">
        <w:t xml:space="preserve"> cosmology, therefore, is exploited by Ovid as a </w:t>
      </w:r>
      <w:proofErr w:type="spellStart"/>
      <w:r w:rsidR="00164BA9">
        <w:lastRenderedPageBreak/>
        <w:t>philosophal</w:t>
      </w:r>
      <w:proofErr w:type="spellEnd"/>
      <w:r w:rsidR="00164BA9">
        <w:t xml:space="preserve"> analogue for the elegi</w:t>
      </w:r>
      <w:r w:rsidR="00F6342A">
        <w:t>ac verse form. This</w:t>
      </w:r>
      <w:r w:rsidR="00A61F5E">
        <w:t xml:space="preserve"> helps us to begin to make sense of</w:t>
      </w:r>
      <w:r w:rsidR="00164BA9">
        <w:t xml:space="preserve"> Ovid’s interest in </w:t>
      </w:r>
      <w:proofErr w:type="spellStart"/>
      <w:r w:rsidR="00164BA9">
        <w:t>Empedoclean</w:t>
      </w:r>
      <w:proofErr w:type="spellEnd"/>
      <w:r w:rsidR="00164BA9">
        <w:t xml:space="preserve"> cosmology in his elegiac poetry.</w:t>
      </w:r>
    </w:p>
    <w:p w14:paraId="1DD6B930" w14:textId="77777777" w:rsidR="001B78B5" w:rsidRDefault="001B78B5" w:rsidP="00D83103"/>
    <w:p w14:paraId="5919F689" w14:textId="146B5831" w:rsidR="00A61F5E" w:rsidRPr="00A61F5E" w:rsidRDefault="00A61F5E" w:rsidP="00A61F5E">
      <w:pPr>
        <w:jc w:val="center"/>
      </w:pPr>
      <w:r>
        <w:rPr>
          <w:u w:val="single"/>
        </w:rPr>
        <w:t>Works Cited</w:t>
      </w:r>
    </w:p>
    <w:p w14:paraId="5413BDF6" w14:textId="77777777" w:rsidR="00A61F5E" w:rsidRDefault="00A61F5E" w:rsidP="00D83103"/>
    <w:p w14:paraId="0DD761CA" w14:textId="1C0DEC74" w:rsidR="006D4296" w:rsidRPr="006D4296" w:rsidRDefault="006D4296" w:rsidP="00D83103">
      <w:proofErr w:type="spellStart"/>
      <w:r>
        <w:t>Barchiesi</w:t>
      </w:r>
      <w:proofErr w:type="spellEnd"/>
      <w:r>
        <w:t>, A. (1991). “</w:t>
      </w:r>
      <w:r>
        <w:rPr>
          <w:i/>
        </w:rPr>
        <w:t>Discordant Muses</w:t>
      </w:r>
      <w:r>
        <w:t xml:space="preserve">,” </w:t>
      </w:r>
      <w:r>
        <w:rPr>
          <w:i/>
        </w:rPr>
        <w:t>PCPS</w:t>
      </w:r>
      <w:r>
        <w:t xml:space="preserve"> 37: 1-21.</w:t>
      </w:r>
    </w:p>
    <w:p w14:paraId="238FD5E4" w14:textId="1F475011" w:rsidR="006D4296" w:rsidRPr="006D4296" w:rsidRDefault="006D4296" w:rsidP="00D83103">
      <w:r>
        <w:t xml:space="preserve">Feeney, D. (1991). </w:t>
      </w:r>
      <w:r>
        <w:rPr>
          <w:i/>
        </w:rPr>
        <w:t>The Gods in Epic: Poets and Critics of the Classical Tradition</w:t>
      </w:r>
      <w:r>
        <w:t>. Oxford.</w:t>
      </w:r>
    </w:p>
    <w:p w14:paraId="3FDB3E1B" w14:textId="35CE4C9E" w:rsidR="00BD2E34" w:rsidRPr="00BD2E34" w:rsidRDefault="00BD2E34" w:rsidP="00D83103">
      <w:proofErr w:type="spellStart"/>
      <w:r>
        <w:t>Garani</w:t>
      </w:r>
      <w:proofErr w:type="spellEnd"/>
      <w:r>
        <w:t xml:space="preserve">, M. (2011). “Revisiting </w:t>
      </w:r>
      <w:proofErr w:type="spellStart"/>
      <w:r>
        <w:t>Tarpeia’s</w:t>
      </w:r>
      <w:proofErr w:type="spellEnd"/>
      <w:r>
        <w:t xml:space="preserve"> myth in Propertius (IV,4),” </w:t>
      </w:r>
      <w:r>
        <w:rPr>
          <w:i/>
        </w:rPr>
        <w:t>LICS</w:t>
      </w:r>
      <w:r>
        <w:t xml:space="preserve"> 10.3: 1-22.</w:t>
      </w:r>
    </w:p>
    <w:p w14:paraId="6162234A" w14:textId="236A0F2B" w:rsidR="006D4296" w:rsidRDefault="006D4296" w:rsidP="00D83103">
      <w:proofErr w:type="spellStart"/>
      <w:r>
        <w:t>Hardie</w:t>
      </w:r>
      <w:proofErr w:type="spellEnd"/>
      <w:r>
        <w:t xml:space="preserve">, P. (1991). “The Janus episode in Ovid’s </w:t>
      </w:r>
      <w:proofErr w:type="spellStart"/>
      <w:r>
        <w:rPr>
          <w:i/>
        </w:rPr>
        <w:t>Fasti</w:t>
      </w:r>
      <w:proofErr w:type="spellEnd"/>
      <w:r>
        <w:t xml:space="preserve">.” </w:t>
      </w:r>
      <w:r>
        <w:rPr>
          <w:i/>
        </w:rPr>
        <w:t>MD</w:t>
      </w:r>
      <w:r>
        <w:t xml:space="preserve"> 26: 47-64.</w:t>
      </w:r>
    </w:p>
    <w:p w14:paraId="61FC342A" w14:textId="7BB6816B" w:rsidR="006D4296" w:rsidRDefault="006D4296" w:rsidP="00D83103">
      <w:r>
        <w:t xml:space="preserve">— (1995). “The speech of Pythagoras in Ovid </w:t>
      </w:r>
      <w:r>
        <w:rPr>
          <w:i/>
        </w:rPr>
        <w:t>Metamorphoses</w:t>
      </w:r>
      <w:r>
        <w:t xml:space="preserve"> 15: </w:t>
      </w:r>
      <w:proofErr w:type="spellStart"/>
      <w:r>
        <w:t>Empedoclean</w:t>
      </w:r>
      <w:proofErr w:type="spellEnd"/>
      <w:r>
        <w:t xml:space="preserve"> </w:t>
      </w:r>
      <w:r>
        <w:rPr>
          <w:i/>
        </w:rPr>
        <w:t>epos</w:t>
      </w:r>
      <w:r>
        <w:t xml:space="preserve">,” </w:t>
      </w:r>
      <w:r>
        <w:rPr>
          <w:i/>
        </w:rPr>
        <w:t>CQ</w:t>
      </w:r>
      <w:r>
        <w:t xml:space="preserve"> 45: </w:t>
      </w:r>
      <w:r>
        <w:tab/>
        <w:t>204-14.</w:t>
      </w:r>
    </w:p>
    <w:p w14:paraId="3307E99E" w14:textId="1A3A2322" w:rsidR="00534AFA" w:rsidRPr="00534AFA" w:rsidRDefault="00534AFA" w:rsidP="00D83103">
      <w:proofErr w:type="spellStart"/>
      <w:r>
        <w:t>Janka</w:t>
      </w:r>
      <w:proofErr w:type="spellEnd"/>
      <w:r>
        <w:t xml:space="preserve">, M. (1997). </w:t>
      </w:r>
      <w:r>
        <w:rPr>
          <w:i/>
        </w:rPr>
        <w:t xml:space="preserve">Ovid </w:t>
      </w:r>
      <w:proofErr w:type="spellStart"/>
      <w:r>
        <w:rPr>
          <w:i/>
        </w:rPr>
        <w:t>Ars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amatoria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Buch</w:t>
      </w:r>
      <w:proofErr w:type="spellEnd"/>
      <w:r>
        <w:rPr>
          <w:i/>
        </w:rPr>
        <w:t xml:space="preserve"> 2 </w:t>
      </w:r>
      <w:proofErr w:type="spellStart"/>
      <w:r>
        <w:rPr>
          <w:i/>
        </w:rPr>
        <w:t>Kommentar</w:t>
      </w:r>
      <w:proofErr w:type="spellEnd"/>
      <w:r>
        <w:t>. Heidelberg.</w:t>
      </w:r>
    </w:p>
    <w:p w14:paraId="43629EED" w14:textId="07B737BF" w:rsidR="00534AFA" w:rsidRPr="00534AFA" w:rsidRDefault="00534AFA" w:rsidP="00D83103">
      <w:proofErr w:type="spellStart"/>
      <w:r>
        <w:t>Pfligersdorffer</w:t>
      </w:r>
      <w:proofErr w:type="spellEnd"/>
      <w:r>
        <w:t>, G. (1973). “</w:t>
      </w:r>
      <w:proofErr w:type="spellStart"/>
      <w:r>
        <w:rPr>
          <w:i/>
        </w:rPr>
        <w:t>Ouidius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Empedocleus</w:t>
      </w:r>
      <w:proofErr w:type="spellEnd"/>
      <w:r>
        <w:t xml:space="preserve">: </w:t>
      </w:r>
      <w:proofErr w:type="spellStart"/>
      <w:r>
        <w:t>Zu</w:t>
      </w:r>
      <w:proofErr w:type="spellEnd"/>
      <w:r>
        <w:t xml:space="preserve"> </w:t>
      </w:r>
      <w:proofErr w:type="spellStart"/>
      <w:r>
        <w:t>Ovids</w:t>
      </w:r>
      <w:proofErr w:type="spellEnd"/>
      <w:r>
        <w:t xml:space="preserve"> </w:t>
      </w:r>
      <w:proofErr w:type="spellStart"/>
      <w:r>
        <w:t>Ianus-Deutung</w:t>
      </w:r>
      <w:proofErr w:type="spellEnd"/>
      <w:r>
        <w:t xml:space="preserve">,” </w:t>
      </w:r>
      <w:r>
        <w:rPr>
          <w:i/>
        </w:rPr>
        <w:t xml:space="preserve">Grazer </w:t>
      </w:r>
      <w:proofErr w:type="spellStart"/>
      <w:r>
        <w:rPr>
          <w:i/>
        </w:rPr>
        <w:t>Beiträge</w:t>
      </w:r>
      <w:proofErr w:type="spellEnd"/>
      <w:r>
        <w:t xml:space="preserve"> 1: </w:t>
      </w:r>
      <w:r>
        <w:tab/>
        <w:t>177-209.</w:t>
      </w:r>
    </w:p>
    <w:p w14:paraId="080EEBD1" w14:textId="483A64D0" w:rsidR="00534AFA" w:rsidRPr="00534AFA" w:rsidRDefault="00534AFA" w:rsidP="00D83103">
      <w:proofErr w:type="spellStart"/>
      <w:r>
        <w:t>Rusten</w:t>
      </w:r>
      <w:proofErr w:type="spellEnd"/>
      <w:r>
        <w:t xml:space="preserve">, J. (1982). “Ovid, Empedocles, and the Minotaur,” </w:t>
      </w:r>
      <w:r>
        <w:rPr>
          <w:i/>
        </w:rPr>
        <w:t>AJP</w:t>
      </w:r>
      <w:r>
        <w:t xml:space="preserve"> 103: 332-3.</w:t>
      </w:r>
    </w:p>
    <w:p w14:paraId="29601429" w14:textId="7273DCB0" w:rsidR="006D4296" w:rsidRDefault="006D4296" w:rsidP="00D83103">
      <w:proofErr w:type="spellStart"/>
      <w:r>
        <w:t>Sedley</w:t>
      </w:r>
      <w:proofErr w:type="spellEnd"/>
      <w:r>
        <w:t xml:space="preserve">, D. (1998). </w:t>
      </w:r>
      <w:r w:rsidR="00534AFA">
        <w:rPr>
          <w:i/>
        </w:rPr>
        <w:t>Lucretius and the Transformation of Greek Wisdom</w:t>
      </w:r>
      <w:r w:rsidR="00534AFA">
        <w:t>. Cambridge.</w:t>
      </w:r>
    </w:p>
    <w:p w14:paraId="77FAFAC9" w14:textId="2F177C4A" w:rsidR="00534AFA" w:rsidRDefault="00534AFA" w:rsidP="00D83103">
      <w:proofErr w:type="spellStart"/>
      <w:r>
        <w:t>Sharrock</w:t>
      </w:r>
      <w:proofErr w:type="spellEnd"/>
      <w:r>
        <w:t xml:space="preserve">, A. (1994). </w:t>
      </w:r>
      <w:r>
        <w:rPr>
          <w:i/>
        </w:rPr>
        <w:t xml:space="preserve">Seduction and Repetition in Ovid’s </w:t>
      </w:r>
      <w:proofErr w:type="spellStart"/>
      <w:r w:rsidRPr="00534AFA">
        <w:rPr>
          <w:i/>
        </w:rPr>
        <w:t>Ars</w:t>
      </w:r>
      <w:proofErr w:type="spellEnd"/>
      <w:r w:rsidRPr="00534AFA">
        <w:rPr>
          <w:i/>
        </w:rPr>
        <w:t xml:space="preserve"> </w:t>
      </w:r>
      <w:proofErr w:type="spellStart"/>
      <w:r w:rsidRPr="00534AFA">
        <w:rPr>
          <w:i/>
        </w:rPr>
        <w:t>Amatoria</w:t>
      </w:r>
      <w:proofErr w:type="spellEnd"/>
      <w:r w:rsidRPr="00534AFA">
        <w:rPr>
          <w:i/>
        </w:rPr>
        <w:t xml:space="preserve"> 2</w:t>
      </w:r>
      <w:r>
        <w:t>. Oxford.</w:t>
      </w:r>
    </w:p>
    <w:p w14:paraId="1AE258E1" w14:textId="55B12616" w:rsidR="00534AFA" w:rsidRPr="00534AFA" w:rsidRDefault="00534AFA" w:rsidP="00D83103">
      <w:r>
        <w:t xml:space="preserve">Stewart, Z. (1959). “The Song of </w:t>
      </w:r>
      <w:proofErr w:type="spellStart"/>
      <w:r>
        <w:t>Silenus</w:t>
      </w:r>
      <w:proofErr w:type="spellEnd"/>
      <w:r>
        <w:t xml:space="preserve">,” </w:t>
      </w:r>
      <w:r>
        <w:rPr>
          <w:i/>
        </w:rPr>
        <w:t>HSCP</w:t>
      </w:r>
      <w:r>
        <w:t xml:space="preserve"> 64: 179-205.</w:t>
      </w:r>
    </w:p>
    <w:p w14:paraId="5E9256C4" w14:textId="77777777" w:rsidR="00534AFA" w:rsidRPr="00534AFA" w:rsidRDefault="00534AFA" w:rsidP="00D83103"/>
    <w:p w14:paraId="2B8F030D" w14:textId="77777777" w:rsidR="007002EC" w:rsidRPr="0021331B" w:rsidRDefault="007002EC" w:rsidP="00D83103"/>
    <w:sectPr w:rsidR="007002EC" w:rsidRPr="0021331B" w:rsidSect="00926F0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39FFB" w14:textId="77777777" w:rsidR="005D2440" w:rsidRDefault="005D2440" w:rsidP="005D2440">
      <w:r>
        <w:separator/>
      </w:r>
    </w:p>
  </w:endnote>
  <w:endnote w:type="continuationSeparator" w:id="0">
    <w:p w14:paraId="5E31A38F" w14:textId="77777777" w:rsidR="005D2440" w:rsidRDefault="005D2440" w:rsidP="005D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7A6D2" w14:textId="77777777" w:rsidR="005D2440" w:rsidRDefault="005D2440" w:rsidP="00DB2C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BBEE9" w14:textId="77777777" w:rsidR="005D2440" w:rsidRDefault="005D2440" w:rsidP="005D24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3EF81" w14:textId="77777777" w:rsidR="005D2440" w:rsidRDefault="005D2440" w:rsidP="00DB2C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5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773047" w14:textId="77777777" w:rsidR="005D2440" w:rsidRDefault="005D2440" w:rsidP="005D2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3205B" w14:textId="77777777" w:rsidR="005D2440" w:rsidRDefault="005D2440" w:rsidP="005D2440">
      <w:r>
        <w:separator/>
      </w:r>
    </w:p>
  </w:footnote>
  <w:footnote w:type="continuationSeparator" w:id="0">
    <w:p w14:paraId="7CB0C2B9" w14:textId="77777777" w:rsidR="005D2440" w:rsidRDefault="005D2440" w:rsidP="005D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03"/>
    <w:rsid w:val="000625CA"/>
    <w:rsid w:val="00164BA9"/>
    <w:rsid w:val="001B78B5"/>
    <w:rsid w:val="0021331B"/>
    <w:rsid w:val="003878DB"/>
    <w:rsid w:val="003A6DFF"/>
    <w:rsid w:val="003E25D9"/>
    <w:rsid w:val="004B7A2D"/>
    <w:rsid w:val="00534AFA"/>
    <w:rsid w:val="005D2440"/>
    <w:rsid w:val="006C2559"/>
    <w:rsid w:val="006D4296"/>
    <w:rsid w:val="007002EC"/>
    <w:rsid w:val="008D230D"/>
    <w:rsid w:val="00926F0D"/>
    <w:rsid w:val="009D2FE3"/>
    <w:rsid w:val="00A61F5E"/>
    <w:rsid w:val="00AC3691"/>
    <w:rsid w:val="00B515C3"/>
    <w:rsid w:val="00BD2E34"/>
    <w:rsid w:val="00C53948"/>
    <w:rsid w:val="00D83103"/>
    <w:rsid w:val="00F6342A"/>
    <w:rsid w:val="00FD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32C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24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440"/>
  </w:style>
  <w:style w:type="character" w:styleId="PageNumber">
    <w:name w:val="page number"/>
    <w:basedOn w:val="DefaultParagraphFont"/>
    <w:uiPriority w:val="99"/>
    <w:semiHidden/>
    <w:unhideWhenUsed/>
    <w:rsid w:val="005D2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24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440"/>
  </w:style>
  <w:style w:type="character" w:styleId="PageNumber">
    <w:name w:val="page number"/>
    <w:basedOn w:val="DefaultParagraphFont"/>
    <w:uiPriority w:val="99"/>
    <w:semiHidden/>
    <w:unhideWhenUsed/>
    <w:rsid w:val="005D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250BB042</Template>
  <TotalTime>1</TotalTime>
  <Pages>2</Pages>
  <Words>750</Words>
  <Characters>4278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2011-09-19T17:32:00Z</cp:lastPrinted>
  <dcterms:created xsi:type="dcterms:W3CDTF">2011-09-22T01:17:00Z</dcterms:created>
  <dcterms:modified xsi:type="dcterms:W3CDTF">2011-09-22T01:17:00Z</dcterms:modified>
</cp:coreProperties>
</file>