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E55F0" w14:textId="71FC317D" w:rsidR="00A12C7D" w:rsidRPr="009D6519" w:rsidRDefault="00227547" w:rsidP="00A12C7D">
      <w:pPr>
        <w:spacing w:line="276" w:lineRule="auto"/>
        <w:jc w:val="center"/>
        <w:rPr>
          <w:rFonts w:ascii="Times New Roman" w:hAnsi="Times New Roman" w:cs="Times New Roman"/>
        </w:rPr>
      </w:pPr>
      <w:bookmarkStart w:id="0" w:name="_GoBack"/>
      <w:r w:rsidRPr="009D6519">
        <w:rPr>
          <w:rFonts w:ascii="Times New Roman" w:hAnsi="Times New Roman" w:cs="Times New Roman"/>
        </w:rPr>
        <w:t xml:space="preserve">A Balanced Approach to </w:t>
      </w:r>
      <w:r w:rsidR="00DE3A7B" w:rsidRPr="009D6519">
        <w:rPr>
          <w:rFonts w:ascii="Times New Roman" w:hAnsi="Times New Roman" w:cs="Times New Roman"/>
        </w:rPr>
        <w:t>the Depiction of Themistocles</w:t>
      </w:r>
      <w:r w:rsidRPr="009D6519">
        <w:rPr>
          <w:rFonts w:ascii="Times New Roman" w:hAnsi="Times New Roman" w:cs="Times New Roman"/>
        </w:rPr>
        <w:t xml:space="preserve"> in Herodotus</w:t>
      </w:r>
    </w:p>
    <w:p w14:paraId="53CC7862" w14:textId="77777777" w:rsidR="00227547" w:rsidRPr="009D6519" w:rsidRDefault="00227547" w:rsidP="00A12C7D">
      <w:pPr>
        <w:spacing w:line="276" w:lineRule="auto"/>
        <w:jc w:val="center"/>
        <w:rPr>
          <w:rFonts w:ascii="Times New Roman" w:hAnsi="Times New Roman" w:cs="Times New Roman"/>
        </w:rPr>
      </w:pPr>
    </w:p>
    <w:p w14:paraId="7B8DB323" w14:textId="480956E1" w:rsidR="00A21ECB" w:rsidRPr="009D6519" w:rsidRDefault="002A6A85" w:rsidP="00227547">
      <w:pPr>
        <w:spacing w:line="276" w:lineRule="auto"/>
        <w:ind w:firstLine="720"/>
        <w:rPr>
          <w:rFonts w:ascii="Times New Roman" w:hAnsi="Times New Roman" w:cs="Times New Roman"/>
        </w:rPr>
      </w:pPr>
      <w:r w:rsidRPr="009D6519">
        <w:rPr>
          <w:rFonts w:ascii="Times New Roman" w:hAnsi="Times New Roman" w:cs="Times New Roman"/>
        </w:rPr>
        <w:t>F</w:t>
      </w:r>
      <w:r w:rsidR="0041747F" w:rsidRPr="009D6519">
        <w:rPr>
          <w:rFonts w:ascii="Times New Roman" w:hAnsi="Times New Roman" w:cs="Times New Roman"/>
        </w:rPr>
        <w:t xml:space="preserve">or the past </w:t>
      </w:r>
      <w:r w:rsidRPr="009D6519">
        <w:rPr>
          <w:rFonts w:ascii="Times New Roman" w:hAnsi="Times New Roman" w:cs="Times New Roman"/>
        </w:rPr>
        <w:t xml:space="preserve">several </w:t>
      </w:r>
      <w:r w:rsidR="0041747F" w:rsidRPr="009D6519">
        <w:rPr>
          <w:rFonts w:ascii="Times New Roman" w:hAnsi="Times New Roman" w:cs="Times New Roman"/>
        </w:rPr>
        <w:t>decades</w:t>
      </w:r>
      <w:r w:rsidRPr="009D6519">
        <w:rPr>
          <w:rFonts w:ascii="Times New Roman" w:hAnsi="Times New Roman" w:cs="Times New Roman"/>
        </w:rPr>
        <w:t>, scholars</w:t>
      </w:r>
      <w:r w:rsidR="0041747F" w:rsidRPr="009D6519">
        <w:rPr>
          <w:rFonts w:ascii="Times New Roman" w:hAnsi="Times New Roman" w:cs="Times New Roman"/>
        </w:rPr>
        <w:t xml:space="preserve"> have </w:t>
      </w:r>
      <w:r w:rsidRPr="009D6519">
        <w:rPr>
          <w:rFonts w:ascii="Times New Roman" w:hAnsi="Times New Roman" w:cs="Times New Roman"/>
        </w:rPr>
        <w:t xml:space="preserve">taken a number of different </w:t>
      </w:r>
      <w:r w:rsidR="0041747F" w:rsidRPr="009D6519">
        <w:rPr>
          <w:rFonts w:ascii="Times New Roman" w:hAnsi="Times New Roman" w:cs="Times New Roman"/>
        </w:rPr>
        <w:t>approach</w:t>
      </w:r>
      <w:r w:rsidRPr="009D6519">
        <w:rPr>
          <w:rFonts w:ascii="Times New Roman" w:hAnsi="Times New Roman" w:cs="Times New Roman"/>
        </w:rPr>
        <w:t>es</w:t>
      </w:r>
      <w:r w:rsidR="0041747F" w:rsidRPr="009D6519">
        <w:rPr>
          <w:rFonts w:ascii="Times New Roman" w:hAnsi="Times New Roman" w:cs="Times New Roman"/>
        </w:rPr>
        <w:t xml:space="preserve"> to the treatment of Themistocles within Herodotus’ </w:t>
      </w:r>
      <w:r w:rsidR="0041747F" w:rsidRPr="009D6519">
        <w:rPr>
          <w:rFonts w:ascii="Times New Roman" w:hAnsi="Times New Roman" w:cs="Times New Roman"/>
          <w:i/>
        </w:rPr>
        <w:t>Histories</w:t>
      </w:r>
      <w:r w:rsidR="0041747F" w:rsidRPr="009D6519">
        <w:rPr>
          <w:rFonts w:ascii="Times New Roman" w:hAnsi="Times New Roman" w:cs="Times New Roman"/>
        </w:rPr>
        <w:t xml:space="preserve">. Some </w:t>
      </w:r>
      <w:r w:rsidRPr="009D6519">
        <w:rPr>
          <w:rFonts w:ascii="Times New Roman" w:hAnsi="Times New Roman" w:cs="Times New Roman"/>
        </w:rPr>
        <w:t xml:space="preserve">have seen </w:t>
      </w:r>
      <w:r w:rsidR="0041747F" w:rsidRPr="009D6519">
        <w:rPr>
          <w:rFonts w:ascii="Times New Roman" w:hAnsi="Times New Roman" w:cs="Times New Roman"/>
        </w:rPr>
        <w:t>Themistocles as acting out of self-interest and in this way personifying Athens (</w:t>
      </w:r>
      <w:proofErr w:type="spellStart"/>
      <w:r w:rsidR="0041747F" w:rsidRPr="009D6519">
        <w:rPr>
          <w:rFonts w:ascii="Times New Roman" w:hAnsi="Times New Roman" w:cs="Times New Roman"/>
        </w:rPr>
        <w:t>Immerwahr</w:t>
      </w:r>
      <w:proofErr w:type="spellEnd"/>
      <w:r w:rsidR="008155DD" w:rsidRPr="009D6519">
        <w:rPr>
          <w:rFonts w:ascii="Times New Roman" w:hAnsi="Times New Roman" w:cs="Times New Roman"/>
        </w:rPr>
        <w:t xml:space="preserve"> 1966; Wood 1972; Munson 1988</w:t>
      </w:r>
      <w:r w:rsidRPr="009D6519">
        <w:rPr>
          <w:rFonts w:ascii="Times New Roman" w:hAnsi="Times New Roman" w:cs="Times New Roman"/>
        </w:rPr>
        <w:t>)</w:t>
      </w:r>
      <w:r w:rsidR="0041747F" w:rsidRPr="009D6519">
        <w:rPr>
          <w:rFonts w:ascii="Times New Roman" w:hAnsi="Times New Roman" w:cs="Times New Roman"/>
        </w:rPr>
        <w:t>. Others</w:t>
      </w:r>
      <w:r w:rsidRPr="009D6519">
        <w:rPr>
          <w:rFonts w:ascii="Times New Roman" w:hAnsi="Times New Roman" w:cs="Times New Roman"/>
        </w:rPr>
        <w:t xml:space="preserve"> (</w:t>
      </w:r>
      <w:r w:rsidR="0041747F" w:rsidRPr="009D6519">
        <w:rPr>
          <w:rFonts w:ascii="Times New Roman" w:hAnsi="Times New Roman" w:cs="Times New Roman"/>
        </w:rPr>
        <w:t xml:space="preserve">specifically </w:t>
      </w:r>
      <w:proofErr w:type="spellStart"/>
      <w:r w:rsidR="0041747F" w:rsidRPr="009D6519">
        <w:rPr>
          <w:rFonts w:ascii="Times New Roman" w:hAnsi="Times New Roman" w:cs="Times New Roman"/>
        </w:rPr>
        <w:t>Blösel</w:t>
      </w:r>
      <w:proofErr w:type="spellEnd"/>
      <w:r w:rsidR="0041747F" w:rsidRPr="009D6519">
        <w:rPr>
          <w:rFonts w:ascii="Times New Roman" w:hAnsi="Times New Roman" w:cs="Times New Roman"/>
        </w:rPr>
        <w:t xml:space="preserve"> 2001 and 2004</w:t>
      </w:r>
      <w:r w:rsidRPr="009D6519">
        <w:rPr>
          <w:rFonts w:ascii="Times New Roman" w:hAnsi="Times New Roman" w:cs="Times New Roman"/>
        </w:rPr>
        <w:t>)</w:t>
      </w:r>
      <w:r w:rsidR="0041747F" w:rsidRPr="009D6519">
        <w:rPr>
          <w:rFonts w:ascii="Times New Roman" w:hAnsi="Times New Roman" w:cs="Times New Roman"/>
        </w:rPr>
        <w:t xml:space="preserve"> </w:t>
      </w:r>
      <w:r w:rsidRPr="009D6519">
        <w:rPr>
          <w:rFonts w:ascii="Times New Roman" w:hAnsi="Times New Roman" w:cs="Times New Roman"/>
        </w:rPr>
        <w:t xml:space="preserve">have </w:t>
      </w:r>
      <w:r w:rsidR="0041747F" w:rsidRPr="009D6519">
        <w:rPr>
          <w:rFonts w:ascii="Times New Roman" w:hAnsi="Times New Roman" w:cs="Times New Roman"/>
        </w:rPr>
        <w:t>argue</w:t>
      </w:r>
      <w:r w:rsidRPr="009D6519">
        <w:rPr>
          <w:rFonts w:ascii="Times New Roman" w:hAnsi="Times New Roman" w:cs="Times New Roman"/>
        </w:rPr>
        <w:t>d</w:t>
      </w:r>
      <w:r w:rsidR="0041747F" w:rsidRPr="009D6519">
        <w:rPr>
          <w:rFonts w:ascii="Times New Roman" w:hAnsi="Times New Roman" w:cs="Times New Roman"/>
        </w:rPr>
        <w:t xml:space="preserve"> that </w:t>
      </w:r>
      <w:r w:rsidR="00676E1A" w:rsidRPr="009D6519">
        <w:rPr>
          <w:rFonts w:ascii="Times New Roman" w:hAnsi="Times New Roman" w:cs="Times New Roman"/>
        </w:rPr>
        <w:t xml:space="preserve">the characterization of </w:t>
      </w:r>
      <w:r w:rsidR="0041747F" w:rsidRPr="009D6519">
        <w:rPr>
          <w:rFonts w:ascii="Times New Roman" w:hAnsi="Times New Roman" w:cs="Times New Roman"/>
        </w:rPr>
        <w:t xml:space="preserve">Themistocles in his </w:t>
      </w:r>
      <w:r w:rsidRPr="009D6519">
        <w:rPr>
          <w:rFonts w:ascii="Times New Roman" w:hAnsi="Times New Roman" w:cs="Times New Roman"/>
        </w:rPr>
        <w:t xml:space="preserve">trajectory from </w:t>
      </w:r>
      <w:r w:rsidR="0041747F" w:rsidRPr="009D6519">
        <w:rPr>
          <w:rFonts w:ascii="Times New Roman" w:hAnsi="Times New Roman" w:cs="Times New Roman"/>
        </w:rPr>
        <w:t xml:space="preserve">positive to </w:t>
      </w:r>
      <w:r w:rsidRPr="009D6519">
        <w:rPr>
          <w:rFonts w:ascii="Times New Roman" w:hAnsi="Times New Roman" w:cs="Times New Roman"/>
        </w:rPr>
        <w:t xml:space="preserve">a </w:t>
      </w:r>
      <w:r w:rsidR="0041747F" w:rsidRPr="009D6519">
        <w:rPr>
          <w:rFonts w:ascii="Times New Roman" w:hAnsi="Times New Roman" w:cs="Times New Roman"/>
        </w:rPr>
        <w:t>negative</w:t>
      </w:r>
      <w:r w:rsidRPr="009D6519">
        <w:rPr>
          <w:rFonts w:ascii="Times New Roman" w:hAnsi="Times New Roman" w:cs="Times New Roman"/>
        </w:rPr>
        <w:t xml:space="preserve"> </w:t>
      </w:r>
      <w:r w:rsidR="00676E1A" w:rsidRPr="009D6519">
        <w:rPr>
          <w:rFonts w:ascii="Times New Roman" w:hAnsi="Times New Roman" w:cs="Times New Roman"/>
        </w:rPr>
        <w:t>mirrors fifth century Athens</w:t>
      </w:r>
      <w:r w:rsidR="0041747F" w:rsidRPr="009D6519">
        <w:rPr>
          <w:rFonts w:ascii="Times New Roman" w:hAnsi="Times New Roman" w:cs="Times New Roman"/>
        </w:rPr>
        <w:t xml:space="preserve">. </w:t>
      </w:r>
      <w:r w:rsidRPr="009D6519">
        <w:rPr>
          <w:rFonts w:ascii="Times New Roman" w:hAnsi="Times New Roman" w:cs="Times New Roman"/>
        </w:rPr>
        <w:t>Yet b</w:t>
      </w:r>
      <w:r w:rsidR="00B75710" w:rsidRPr="009D6519">
        <w:rPr>
          <w:rFonts w:ascii="Times New Roman" w:hAnsi="Times New Roman" w:cs="Times New Roman"/>
        </w:rPr>
        <w:t>oth of these views</w:t>
      </w:r>
      <w:r w:rsidR="005F710F" w:rsidRPr="009D6519">
        <w:rPr>
          <w:rFonts w:ascii="Times New Roman" w:hAnsi="Times New Roman" w:cs="Times New Roman"/>
        </w:rPr>
        <w:t xml:space="preserve">, based on </w:t>
      </w:r>
      <w:r w:rsidR="00385287" w:rsidRPr="009D6519">
        <w:rPr>
          <w:rFonts w:ascii="Times New Roman" w:hAnsi="Times New Roman" w:cs="Times New Roman"/>
        </w:rPr>
        <w:t xml:space="preserve">narrow </w:t>
      </w:r>
      <w:r w:rsidR="00A21ECB" w:rsidRPr="009D6519">
        <w:rPr>
          <w:rFonts w:ascii="Times New Roman" w:hAnsi="Times New Roman" w:cs="Times New Roman"/>
        </w:rPr>
        <w:t>readings</w:t>
      </w:r>
      <w:r w:rsidR="00EE47D2" w:rsidRPr="009D6519">
        <w:rPr>
          <w:rFonts w:ascii="Times New Roman" w:hAnsi="Times New Roman" w:cs="Times New Roman"/>
        </w:rPr>
        <w:t xml:space="preserve"> of the </w:t>
      </w:r>
      <w:r w:rsidR="00EE47D2" w:rsidRPr="009D6519">
        <w:rPr>
          <w:rFonts w:ascii="Times New Roman" w:hAnsi="Times New Roman" w:cs="Times New Roman"/>
          <w:i/>
        </w:rPr>
        <w:t>Histories</w:t>
      </w:r>
      <w:r w:rsidR="00EE47D2" w:rsidRPr="009D6519">
        <w:rPr>
          <w:rFonts w:ascii="Times New Roman" w:hAnsi="Times New Roman" w:cs="Times New Roman"/>
        </w:rPr>
        <w:t xml:space="preserve">, </w:t>
      </w:r>
      <w:r w:rsidR="005F710F" w:rsidRPr="009D6519">
        <w:rPr>
          <w:rFonts w:ascii="Times New Roman" w:hAnsi="Times New Roman" w:cs="Times New Roman"/>
        </w:rPr>
        <w:t>limit our understanding of the</w:t>
      </w:r>
      <w:r w:rsidR="00EE47D2" w:rsidRPr="009D6519">
        <w:rPr>
          <w:rFonts w:ascii="Times New Roman" w:hAnsi="Times New Roman" w:cs="Times New Roman"/>
        </w:rPr>
        <w:t xml:space="preserve"> sources</w:t>
      </w:r>
      <w:r w:rsidR="005F710F" w:rsidRPr="009D6519">
        <w:rPr>
          <w:rFonts w:ascii="Times New Roman" w:hAnsi="Times New Roman" w:cs="Times New Roman"/>
          <w:i/>
        </w:rPr>
        <w:t xml:space="preserve">. </w:t>
      </w:r>
      <w:r w:rsidRPr="009D6519">
        <w:rPr>
          <w:rFonts w:ascii="Times New Roman" w:hAnsi="Times New Roman" w:cs="Times New Roman"/>
        </w:rPr>
        <w:t>In t</w:t>
      </w:r>
      <w:r w:rsidR="00A21ECB" w:rsidRPr="009D6519">
        <w:rPr>
          <w:rFonts w:ascii="Times New Roman" w:hAnsi="Times New Roman" w:cs="Times New Roman"/>
        </w:rPr>
        <w:t>his paper</w:t>
      </w:r>
      <w:r w:rsidRPr="009D6519">
        <w:rPr>
          <w:rFonts w:ascii="Times New Roman" w:hAnsi="Times New Roman" w:cs="Times New Roman"/>
        </w:rPr>
        <w:t>, I</w:t>
      </w:r>
      <w:r w:rsidR="00A21ECB" w:rsidRPr="009D6519">
        <w:rPr>
          <w:rFonts w:ascii="Times New Roman" w:hAnsi="Times New Roman" w:cs="Times New Roman"/>
        </w:rPr>
        <w:t xml:space="preserve"> argue for a broader approach </w:t>
      </w:r>
      <w:r w:rsidRPr="009D6519">
        <w:rPr>
          <w:rFonts w:ascii="Times New Roman" w:hAnsi="Times New Roman" w:cs="Times New Roman"/>
        </w:rPr>
        <w:t xml:space="preserve">to the characterization of Themistocles in Herodotus’ work </w:t>
      </w:r>
      <w:r w:rsidR="00620A34" w:rsidRPr="009D6519">
        <w:rPr>
          <w:rFonts w:ascii="Times New Roman" w:hAnsi="Times New Roman" w:cs="Times New Roman"/>
        </w:rPr>
        <w:t>and propose that Herodotus was working with various</w:t>
      </w:r>
      <w:r w:rsidR="00617F5C" w:rsidRPr="009D6519">
        <w:rPr>
          <w:rFonts w:ascii="Times New Roman" w:hAnsi="Times New Roman" w:cs="Times New Roman"/>
        </w:rPr>
        <w:t xml:space="preserve"> nuanced</w:t>
      </w:r>
      <w:r w:rsidR="00620A34" w:rsidRPr="009D6519">
        <w:rPr>
          <w:rFonts w:ascii="Times New Roman" w:hAnsi="Times New Roman" w:cs="Times New Roman"/>
        </w:rPr>
        <w:t xml:space="preserve"> lines of argument </w:t>
      </w:r>
      <w:r w:rsidRPr="009D6519">
        <w:rPr>
          <w:rFonts w:ascii="Times New Roman" w:hAnsi="Times New Roman" w:cs="Times New Roman"/>
        </w:rPr>
        <w:t xml:space="preserve">to create his </w:t>
      </w:r>
      <w:r w:rsidR="00620A34" w:rsidRPr="009D6519">
        <w:rPr>
          <w:rFonts w:ascii="Times New Roman" w:hAnsi="Times New Roman" w:cs="Times New Roman"/>
        </w:rPr>
        <w:t xml:space="preserve">portrayal of Themistocles. </w:t>
      </w:r>
    </w:p>
    <w:p w14:paraId="6B843530" w14:textId="1F6F84D0" w:rsidR="00385287" w:rsidRPr="009D6519" w:rsidRDefault="008A0A01" w:rsidP="00227547">
      <w:pPr>
        <w:pStyle w:val="CommentText"/>
        <w:spacing w:line="276" w:lineRule="auto"/>
        <w:rPr>
          <w:rFonts w:cs="Times New Roman"/>
        </w:rPr>
      </w:pPr>
      <w:r w:rsidRPr="009D6519">
        <w:rPr>
          <w:rFonts w:cs="Times New Roman"/>
        </w:rPr>
        <w:tab/>
      </w:r>
      <w:r w:rsidR="00F65634" w:rsidRPr="009D6519">
        <w:rPr>
          <w:rFonts w:cs="Times New Roman"/>
        </w:rPr>
        <w:t xml:space="preserve">Herodotus </w:t>
      </w:r>
      <w:r w:rsidR="005B3733" w:rsidRPr="009D6519">
        <w:rPr>
          <w:rFonts w:cs="Times New Roman"/>
        </w:rPr>
        <w:t xml:space="preserve">purposefully </w:t>
      </w:r>
      <w:r w:rsidR="00F65634" w:rsidRPr="009D6519">
        <w:rPr>
          <w:rFonts w:cs="Times New Roman"/>
        </w:rPr>
        <w:t xml:space="preserve">presents a </w:t>
      </w:r>
      <w:r w:rsidR="00D137D5" w:rsidRPr="009D6519">
        <w:rPr>
          <w:rFonts w:cs="Times New Roman"/>
        </w:rPr>
        <w:t>two-sided</w:t>
      </w:r>
      <w:r w:rsidR="00F65634" w:rsidRPr="009D6519">
        <w:rPr>
          <w:rFonts w:cs="Times New Roman"/>
        </w:rPr>
        <w:t xml:space="preserve"> portrait of Themistocles. </w:t>
      </w:r>
      <w:r w:rsidR="005B3733" w:rsidRPr="009D6519">
        <w:rPr>
          <w:rFonts w:cs="Times New Roman"/>
        </w:rPr>
        <w:t>On one level</w:t>
      </w:r>
      <w:r w:rsidR="002A6A85" w:rsidRPr="009D6519">
        <w:rPr>
          <w:rFonts w:cs="Times New Roman"/>
        </w:rPr>
        <w:t>,</w:t>
      </w:r>
      <w:r w:rsidR="005B3733" w:rsidRPr="009D6519">
        <w:rPr>
          <w:rFonts w:cs="Times New Roman"/>
        </w:rPr>
        <w:t xml:space="preserve"> </w:t>
      </w:r>
      <w:r w:rsidR="002A6A85" w:rsidRPr="009D6519">
        <w:rPr>
          <w:rFonts w:cs="Times New Roman"/>
        </w:rPr>
        <w:t>this characterization</w:t>
      </w:r>
      <w:r w:rsidR="00C949F4" w:rsidRPr="009D6519">
        <w:rPr>
          <w:rFonts w:cs="Times New Roman"/>
        </w:rPr>
        <w:t xml:space="preserve"> does</w:t>
      </w:r>
      <w:r w:rsidR="005B3733" w:rsidRPr="009D6519">
        <w:rPr>
          <w:rFonts w:cs="Times New Roman"/>
        </w:rPr>
        <w:t xml:space="preserve"> parallel the </w:t>
      </w:r>
      <w:r w:rsidR="002A6A85" w:rsidRPr="009D6519">
        <w:rPr>
          <w:rFonts w:cs="Times New Roman"/>
        </w:rPr>
        <w:t xml:space="preserve">nature </w:t>
      </w:r>
      <w:r w:rsidR="005B3733" w:rsidRPr="009D6519">
        <w:rPr>
          <w:rFonts w:cs="Times New Roman"/>
        </w:rPr>
        <w:t>of the radical democracy</w:t>
      </w:r>
      <w:r w:rsidR="002A6A85" w:rsidRPr="009D6519">
        <w:rPr>
          <w:rFonts w:cs="Times New Roman"/>
        </w:rPr>
        <w:t>,</w:t>
      </w:r>
      <w:r w:rsidR="005B3733" w:rsidRPr="009D6519">
        <w:rPr>
          <w:rFonts w:cs="Times New Roman"/>
        </w:rPr>
        <w:t xml:space="preserve"> as has been argued by </w:t>
      </w:r>
      <w:proofErr w:type="spellStart"/>
      <w:r w:rsidR="005B3733" w:rsidRPr="009D6519">
        <w:rPr>
          <w:rFonts w:cs="Times New Roman"/>
        </w:rPr>
        <w:t>Blösel</w:t>
      </w:r>
      <w:proofErr w:type="spellEnd"/>
      <w:r w:rsidR="0065652D" w:rsidRPr="009D6519">
        <w:rPr>
          <w:rFonts w:cs="Times New Roman"/>
        </w:rPr>
        <w:t>.</w:t>
      </w:r>
      <w:r w:rsidR="00EE47D2" w:rsidRPr="009D6519">
        <w:rPr>
          <w:rFonts w:cs="Times New Roman"/>
        </w:rPr>
        <w:t xml:space="preserve"> </w:t>
      </w:r>
      <w:r w:rsidR="003338B1" w:rsidRPr="009D6519">
        <w:rPr>
          <w:rFonts w:cs="Times New Roman"/>
        </w:rPr>
        <w:t>Thucydides</w:t>
      </w:r>
      <w:r w:rsidR="001B498E" w:rsidRPr="009D6519">
        <w:rPr>
          <w:rFonts w:cs="Times New Roman"/>
        </w:rPr>
        <w:t xml:space="preserve"> </w:t>
      </w:r>
      <w:r w:rsidR="00304FE5" w:rsidRPr="009D6519">
        <w:rPr>
          <w:rFonts w:cs="Times New Roman"/>
        </w:rPr>
        <w:t>focuses on</w:t>
      </w:r>
      <w:r w:rsidR="001B498E" w:rsidRPr="009D6519">
        <w:rPr>
          <w:rFonts w:cs="Times New Roman"/>
        </w:rPr>
        <w:t xml:space="preserve"> a single word, </w:t>
      </w:r>
      <w:proofErr w:type="spellStart"/>
      <w:r w:rsidR="00B45FC2" w:rsidRPr="009D6519">
        <w:rPr>
          <w:rFonts w:cs="Times New Roman"/>
        </w:rPr>
        <w:t>τόλμ</w:t>
      </w:r>
      <w:proofErr w:type="spellEnd"/>
      <w:r w:rsidR="00B45FC2" w:rsidRPr="009D6519">
        <w:rPr>
          <w:rFonts w:cs="Times New Roman"/>
        </w:rPr>
        <w:t>α</w:t>
      </w:r>
      <w:r w:rsidR="001B498E" w:rsidRPr="009D6519">
        <w:rPr>
          <w:rFonts w:cs="Times New Roman"/>
        </w:rPr>
        <w:t xml:space="preserve">, to describe the </w:t>
      </w:r>
      <w:proofErr w:type="spellStart"/>
      <w:r w:rsidR="001B498E" w:rsidRPr="009D6519">
        <w:rPr>
          <w:rFonts w:cs="Times New Roman"/>
        </w:rPr>
        <w:t>ἀρετή</w:t>
      </w:r>
      <w:proofErr w:type="spellEnd"/>
      <w:r w:rsidR="001B498E" w:rsidRPr="009D6519">
        <w:rPr>
          <w:rFonts w:cs="Times New Roman"/>
        </w:rPr>
        <w:t xml:space="preserve"> of Themistocles; </w:t>
      </w:r>
      <w:r w:rsidR="00C35D9C" w:rsidRPr="009D6519">
        <w:rPr>
          <w:rFonts w:cs="Times New Roman"/>
        </w:rPr>
        <w:t>i</w:t>
      </w:r>
      <w:r w:rsidR="00EE47D2" w:rsidRPr="009D6519">
        <w:rPr>
          <w:rFonts w:cs="Times New Roman"/>
        </w:rPr>
        <w:t>n fact, every appearance of Themisto</w:t>
      </w:r>
      <w:r w:rsidR="001B498E" w:rsidRPr="009D6519">
        <w:rPr>
          <w:rFonts w:cs="Times New Roman"/>
        </w:rPr>
        <w:t>c</w:t>
      </w:r>
      <w:r w:rsidR="00EE47D2" w:rsidRPr="009D6519">
        <w:rPr>
          <w:rFonts w:cs="Times New Roman"/>
        </w:rPr>
        <w:t xml:space="preserve">les in the </w:t>
      </w:r>
      <w:r w:rsidR="00EE47D2" w:rsidRPr="009D6519">
        <w:rPr>
          <w:rFonts w:cs="Times New Roman"/>
          <w:i/>
        </w:rPr>
        <w:t>Histories</w:t>
      </w:r>
      <w:r w:rsidR="00EE47D2" w:rsidRPr="009D6519">
        <w:rPr>
          <w:rFonts w:cs="Times New Roman"/>
        </w:rPr>
        <w:t xml:space="preserve"> revolves around a major action or decision, which he i</w:t>
      </w:r>
      <w:r w:rsidR="00C35D9C" w:rsidRPr="009D6519">
        <w:rPr>
          <w:rFonts w:cs="Times New Roman"/>
        </w:rPr>
        <w:t>nfluences in one way or another</w:t>
      </w:r>
      <w:r w:rsidR="00B61A75" w:rsidRPr="009D6519">
        <w:rPr>
          <w:rFonts w:cs="Times New Roman"/>
        </w:rPr>
        <w:t xml:space="preserve"> (e.g. 7.173.2; 8.4.2; 8.19; 8.22)</w:t>
      </w:r>
      <w:r w:rsidR="00304FE5" w:rsidRPr="009D6519">
        <w:rPr>
          <w:rFonts w:cs="Times New Roman"/>
        </w:rPr>
        <w:t>.</w:t>
      </w:r>
      <w:r w:rsidR="00D137D5" w:rsidRPr="009D6519">
        <w:rPr>
          <w:rFonts w:cs="Times New Roman"/>
        </w:rPr>
        <w:t xml:space="preserve"> For instance,</w:t>
      </w:r>
      <w:r w:rsidR="00304FE5" w:rsidRPr="009D6519">
        <w:rPr>
          <w:rFonts w:cs="Times New Roman"/>
        </w:rPr>
        <w:t xml:space="preserve"> Themistocles plays an integral part first in convincing the Athenians to construct ships of war (7.143-144) and then in </w:t>
      </w:r>
      <w:r w:rsidR="00F744E8" w:rsidRPr="009D6519">
        <w:rPr>
          <w:rFonts w:cs="Times New Roman"/>
        </w:rPr>
        <w:t>persuading the rest of the Greeks to stay together and fight at Salamis (8.56.64).</w:t>
      </w:r>
      <w:r w:rsidR="00B61A75" w:rsidRPr="009D6519">
        <w:rPr>
          <w:rFonts w:cs="Times New Roman"/>
        </w:rPr>
        <w:t xml:space="preserve"> </w:t>
      </w:r>
      <w:r w:rsidR="001B498E" w:rsidRPr="009D6519">
        <w:rPr>
          <w:rFonts w:cs="Times New Roman"/>
        </w:rPr>
        <w:t>This urge to action (</w:t>
      </w:r>
      <w:proofErr w:type="spellStart"/>
      <w:r w:rsidR="00B45FC2" w:rsidRPr="009D6519">
        <w:rPr>
          <w:rFonts w:cs="Times New Roman"/>
        </w:rPr>
        <w:t>τόλμ</w:t>
      </w:r>
      <w:proofErr w:type="spellEnd"/>
      <w:r w:rsidR="00B45FC2" w:rsidRPr="009D6519">
        <w:rPr>
          <w:rFonts w:cs="Times New Roman"/>
        </w:rPr>
        <w:t>α</w:t>
      </w:r>
      <w:r w:rsidR="00385287" w:rsidRPr="009D6519">
        <w:rPr>
          <w:rFonts w:cs="Times New Roman"/>
        </w:rPr>
        <w:t>)</w:t>
      </w:r>
      <w:r w:rsidR="001B498E" w:rsidRPr="009D6519">
        <w:rPr>
          <w:rFonts w:cs="Times New Roman"/>
        </w:rPr>
        <w:t xml:space="preserve"> </w:t>
      </w:r>
      <w:r w:rsidR="00385287" w:rsidRPr="009D6519">
        <w:rPr>
          <w:rFonts w:cs="Times New Roman"/>
        </w:rPr>
        <w:t>links</w:t>
      </w:r>
      <w:r w:rsidR="001B498E" w:rsidRPr="009D6519">
        <w:rPr>
          <w:rFonts w:cs="Times New Roman"/>
        </w:rPr>
        <w:t xml:space="preserve"> Themistocles’ character with the ac</w:t>
      </w:r>
      <w:r w:rsidR="00304FE5" w:rsidRPr="009D6519">
        <w:rPr>
          <w:rFonts w:cs="Times New Roman"/>
        </w:rPr>
        <w:t>tion-</w:t>
      </w:r>
      <w:r w:rsidR="00385287" w:rsidRPr="009D6519">
        <w:rPr>
          <w:rFonts w:cs="Times New Roman"/>
        </w:rPr>
        <w:t xml:space="preserve">driven Athenian democracy as described by </w:t>
      </w:r>
      <w:r w:rsidR="00D137D5" w:rsidRPr="009D6519">
        <w:rPr>
          <w:rFonts w:cs="Times New Roman"/>
        </w:rPr>
        <w:t xml:space="preserve">Herodotus (5.78) and </w:t>
      </w:r>
      <w:r w:rsidR="00385287" w:rsidRPr="009D6519">
        <w:rPr>
          <w:rFonts w:cs="Times New Roman"/>
        </w:rPr>
        <w:t>Thucydides</w:t>
      </w:r>
      <w:r w:rsidR="001B498E" w:rsidRPr="009D6519">
        <w:rPr>
          <w:rFonts w:cs="Times New Roman"/>
        </w:rPr>
        <w:t xml:space="preserve"> </w:t>
      </w:r>
      <w:r w:rsidR="00D137D5" w:rsidRPr="009D6519">
        <w:rPr>
          <w:rFonts w:cs="Times New Roman"/>
        </w:rPr>
        <w:t>(</w:t>
      </w:r>
      <w:r w:rsidR="001B498E" w:rsidRPr="009D6519">
        <w:rPr>
          <w:rFonts w:cs="Times New Roman"/>
        </w:rPr>
        <w:t>1.70</w:t>
      </w:r>
      <w:r w:rsidR="00D137D5" w:rsidRPr="009D6519">
        <w:rPr>
          <w:rFonts w:cs="Times New Roman"/>
        </w:rPr>
        <w:t>).</w:t>
      </w:r>
      <w:r w:rsidR="00385287" w:rsidRPr="009D6519">
        <w:rPr>
          <w:rFonts w:cs="Times New Roman"/>
        </w:rPr>
        <w:t xml:space="preserve"> </w:t>
      </w:r>
      <w:proofErr w:type="spellStart"/>
      <w:r w:rsidR="0065652D" w:rsidRPr="009D6519">
        <w:rPr>
          <w:rFonts w:cs="Times New Roman"/>
        </w:rPr>
        <w:t>Blösel</w:t>
      </w:r>
      <w:proofErr w:type="spellEnd"/>
      <w:r w:rsidR="00385287" w:rsidRPr="009D6519">
        <w:rPr>
          <w:rFonts w:cs="Times New Roman"/>
        </w:rPr>
        <w:t xml:space="preserve">, </w:t>
      </w:r>
      <w:r w:rsidR="00D137D5" w:rsidRPr="009D6519">
        <w:rPr>
          <w:rFonts w:cs="Times New Roman"/>
        </w:rPr>
        <w:t xml:space="preserve">however, </w:t>
      </w:r>
      <w:r w:rsidR="0065652D" w:rsidRPr="009D6519">
        <w:rPr>
          <w:rFonts w:cs="Times New Roman"/>
        </w:rPr>
        <w:t xml:space="preserve">does not pursue the argument </w:t>
      </w:r>
      <w:r w:rsidR="001603A9" w:rsidRPr="009D6519">
        <w:rPr>
          <w:rFonts w:cs="Times New Roman"/>
        </w:rPr>
        <w:t xml:space="preserve">to its final conclusion, </w:t>
      </w:r>
      <w:r w:rsidR="002A6A85" w:rsidRPr="009D6519">
        <w:rPr>
          <w:rFonts w:cs="Times New Roman"/>
        </w:rPr>
        <w:t xml:space="preserve">namely </w:t>
      </w:r>
      <w:r w:rsidR="001603A9" w:rsidRPr="009D6519">
        <w:rPr>
          <w:rFonts w:cs="Times New Roman"/>
        </w:rPr>
        <w:t xml:space="preserve">that Themistocles was as much influenced by the Athenian democracy as he himself impacted </w:t>
      </w:r>
      <w:r w:rsidR="002A6A85" w:rsidRPr="009D6519">
        <w:rPr>
          <w:rFonts w:cs="Times New Roman"/>
        </w:rPr>
        <w:t>it</w:t>
      </w:r>
      <w:r w:rsidR="00A12C7D" w:rsidRPr="009D6519">
        <w:rPr>
          <w:rFonts w:cs="Times New Roman"/>
        </w:rPr>
        <w:t xml:space="preserve"> </w:t>
      </w:r>
      <w:r w:rsidR="00A93D78" w:rsidRPr="009D6519">
        <w:rPr>
          <w:rFonts w:cs="Times New Roman"/>
        </w:rPr>
        <w:t>(</w:t>
      </w:r>
      <w:proofErr w:type="spellStart"/>
      <w:r w:rsidR="00F947D8" w:rsidRPr="009D6519">
        <w:rPr>
          <w:rFonts w:cs="Times New Roman"/>
        </w:rPr>
        <w:t>Hdt</w:t>
      </w:r>
      <w:proofErr w:type="spellEnd"/>
      <w:r w:rsidR="00A93D78" w:rsidRPr="009D6519">
        <w:rPr>
          <w:rFonts w:cs="Times New Roman"/>
        </w:rPr>
        <w:t>. 8.110.1)</w:t>
      </w:r>
      <w:r w:rsidR="00385287" w:rsidRPr="009D6519">
        <w:rPr>
          <w:rFonts w:cs="Times New Roman"/>
        </w:rPr>
        <w:t>.</w:t>
      </w:r>
      <w:r w:rsidR="00304FE5" w:rsidRPr="009D6519">
        <w:rPr>
          <w:rFonts w:cs="Times New Roman"/>
        </w:rPr>
        <w:t xml:space="preserve"> </w:t>
      </w:r>
      <w:r w:rsidR="00B61A75" w:rsidRPr="009D6519">
        <w:rPr>
          <w:rFonts w:cs="Times New Roman"/>
        </w:rPr>
        <w:t xml:space="preserve"> </w:t>
      </w:r>
    </w:p>
    <w:p w14:paraId="061E48EC" w14:textId="325D41F9" w:rsidR="0065652D" w:rsidRPr="009D6519" w:rsidRDefault="00C949F4" w:rsidP="00227547">
      <w:pPr>
        <w:pStyle w:val="CommentText"/>
        <w:spacing w:line="276" w:lineRule="auto"/>
        <w:ind w:firstLine="720"/>
        <w:rPr>
          <w:rFonts w:cs="Times New Roman"/>
        </w:rPr>
      </w:pPr>
      <w:r w:rsidRPr="009D6519">
        <w:rPr>
          <w:rFonts w:cs="Times New Roman"/>
        </w:rPr>
        <w:t>O</w:t>
      </w:r>
      <w:r w:rsidR="005B3733" w:rsidRPr="009D6519">
        <w:rPr>
          <w:rFonts w:cs="Times New Roman"/>
        </w:rPr>
        <w:t>n another level</w:t>
      </w:r>
      <w:r w:rsidRPr="009D6519">
        <w:rPr>
          <w:rFonts w:cs="Times New Roman"/>
        </w:rPr>
        <w:t>,</w:t>
      </w:r>
      <w:r w:rsidR="005B3733" w:rsidRPr="009D6519">
        <w:rPr>
          <w:rFonts w:cs="Times New Roman"/>
        </w:rPr>
        <w:t xml:space="preserve"> </w:t>
      </w:r>
      <w:r w:rsidR="002A6A85" w:rsidRPr="009D6519">
        <w:rPr>
          <w:rFonts w:cs="Times New Roman"/>
        </w:rPr>
        <w:t xml:space="preserve">Herodotus’ </w:t>
      </w:r>
      <w:r w:rsidRPr="009D6519">
        <w:rPr>
          <w:rFonts w:cs="Times New Roman"/>
        </w:rPr>
        <w:t xml:space="preserve">depiction </w:t>
      </w:r>
      <w:r w:rsidR="002A6A85" w:rsidRPr="009D6519">
        <w:rPr>
          <w:rFonts w:cs="Times New Roman"/>
        </w:rPr>
        <w:t>of Themistocles attempts</w:t>
      </w:r>
      <w:r w:rsidRPr="009D6519">
        <w:rPr>
          <w:rFonts w:cs="Times New Roman"/>
        </w:rPr>
        <w:t xml:space="preserve"> to present </w:t>
      </w:r>
      <w:r w:rsidR="00D648A4" w:rsidRPr="009D6519">
        <w:rPr>
          <w:rFonts w:cs="Times New Roman"/>
        </w:rPr>
        <w:t xml:space="preserve">a balanced </w:t>
      </w:r>
      <w:r w:rsidR="00244673" w:rsidRPr="009D6519">
        <w:rPr>
          <w:rFonts w:cs="Times New Roman"/>
        </w:rPr>
        <w:t xml:space="preserve">portrait of </w:t>
      </w:r>
      <w:r w:rsidR="002A6A85" w:rsidRPr="009D6519">
        <w:rPr>
          <w:rFonts w:cs="Times New Roman"/>
        </w:rPr>
        <w:t>the</w:t>
      </w:r>
      <w:r w:rsidR="00244673" w:rsidRPr="009D6519">
        <w:rPr>
          <w:rFonts w:cs="Times New Roman"/>
        </w:rPr>
        <w:t xml:space="preserve"> </w:t>
      </w:r>
      <w:r w:rsidR="005B3733" w:rsidRPr="009D6519">
        <w:rPr>
          <w:rFonts w:cs="Times New Roman"/>
        </w:rPr>
        <w:t xml:space="preserve">man to the Athenians, whose collective memory would have been </w:t>
      </w:r>
      <w:r w:rsidR="00D137D5" w:rsidRPr="009D6519">
        <w:rPr>
          <w:rFonts w:cs="Times New Roman"/>
        </w:rPr>
        <w:t>shaped</w:t>
      </w:r>
      <w:r w:rsidR="005B3733" w:rsidRPr="009D6519">
        <w:rPr>
          <w:rFonts w:cs="Times New Roman"/>
        </w:rPr>
        <w:t xml:space="preserve"> by the trial</w:t>
      </w:r>
      <w:r w:rsidR="002A6A85" w:rsidRPr="009D6519">
        <w:rPr>
          <w:rFonts w:cs="Times New Roman"/>
        </w:rPr>
        <w:t xml:space="preserve">, </w:t>
      </w:r>
      <w:r w:rsidR="005B3733" w:rsidRPr="009D6519">
        <w:rPr>
          <w:rFonts w:cs="Times New Roman"/>
        </w:rPr>
        <w:t xml:space="preserve">conviction and </w:t>
      </w:r>
      <w:r w:rsidR="002A6A85" w:rsidRPr="009D6519">
        <w:rPr>
          <w:rFonts w:cs="Times New Roman"/>
        </w:rPr>
        <w:t xml:space="preserve">eventual </w:t>
      </w:r>
      <w:r w:rsidR="005B3733" w:rsidRPr="009D6519">
        <w:rPr>
          <w:rFonts w:cs="Times New Roman"/>
        </w:rPr>
        <w:t>exile</w:t>
      </w:r>
      <w:r w:rsidR="002A6A85" w:rsidRPr="009D6519">
        <w:rPr>
          <w:rFonts w:cs="Times New Roman"/>
        </w:rPr>
        <w:t xml:space="preserve"> of Themistocles</w:t>
      </w:r>
      <w:r w:rsidR="005B3733" w:rsidRPr="009D6519">
        <w:rPr>
          <w:rFonts w:cs="Times New Roman"/>
        </w:rPr>
        <w:t>.</w:t>
      </w:r>
      <w:r w:rsidR="001B498E" w:rsidRPr="009D6519">
        <w:rPr>
          <w:rFonts w:cs="Times New Roman"/>
        </w:rPr>
        <w:t xml:space="preserve"> Herodotus clearly presents a man who </w:t>
      </w:r>
      <w:r w:rsidR="00D137D5" w:rsidRPr="009D6519">
        <w:rPr>
          <w:rFonts w:cs="Times New Roman"/>
        </w:rPr>
        <w:t>works</w:t>
      </w:r>
      <w:r w:rsidR="001B498E" w:rsidRPr="009D6519">
        <w:rPr>
          <w:rFonts w:cs="Times New Roman"/>
        </w:rPr>
        <w:t xml:space="preserve"> within the bounds of the </w:t>
      </w:r>
      <w:r w:rsidR="00385287" w:rsidRPr="009D6519">
        <w:rPr>
          <w:rFonts w:cs="Times New Roman"/>
        </w:rPr>
        <w:t>existing</w:t>
      </w:r>
      <w:r w:rsidR="001B498E" w:rsidRPr="009D6519">
        <w:rPr>
          <w:rFonts w:cs="Times New Roman"/>
        </w:rPr>
        <w:t xml:space="preserve"> </w:t>
      </w:r>
      <w:r w:rsidR="006D1A1C" w:rsidRPr="009D6519">
        <w:rPr>
          <w:rFonts w:cs="Times New Roman"/>
        </w:rPr>
        <w:t>democratic system</w:t>
      </w:r>
      <w:r w:rsidR="001B498E" w:rsidRPr="009D6519">
        <w:rPr>
          <w:rFonts w:cs="Times New Roman"/>
        </w:rPr>
        <w:t xml:space="preserve"> and</w:t>
      </w:r>
      <w:r w:rsidR="00385287" w:rsidRPr="009D6519">
        <w:rPr>
          <w:rFonts w:cs="Times New Roman"/>
        </w:rPr>
        <w:t xml:space="preserve"> who</w:t>
      </w:r>
      <w:r w:rsidR="00D137D5" w:rsidRPr="009D6519">
        <w:rPr>
          <w:rFonts w:cs="Times New Roman"/>
        </w:rPr>
        <w:t>,</w:t>
      </w:r>
      <w:r w:rsidR="001B498E" w:rsidRPr="009D6519">
        <w:rPr>
          <w:rFonts w:cs="Times New Roman"/>
        </w:rPr>
        <w:t xml:space="preserve"> after listening to </w:t>
      </w:r>
      <w:r w:rsidR="00385287" w:rsidRPr="009D6519">
        <w:rPr>
          <w:rFonts w:cs="Times New Roman"/>
        </w:rPr>
        <w:t>different opinion</w:t>
      </w:r>
      <w:r w:rsidR="00D137D5" w:rsidRPr="009D6519">
        <w:rPr>
          <w:rFonts w:cs="Times New Roman"/>
        </w:rPr>
        <w:t>s</w:t>
      </w:r>
      <w:r w:rsidR="00385287" w:rsidRPr="009D6519">
        <w:rPr>
          <w:rFonts w:cs="Times New Roman"/>
        </w:rPr>
        <w:t xml:space="preserve"> on an issue</w:t>
      </w:r>
      <w:r w:rsidR="00D137D5" w:rsidRPr="009D6519">
        <w:rPr>
          <w:rFonts w:cs="Times New Roman"/>
        </w:rPr>
        <w:t>,</w:t>
      </w:r>
      <w:r w:rsidR="00385287" w:rsidRPr="009D6519">
        <w:rPr>
          <w:rFonts w:cs="Times New Roman"/>
        </w:rPr>
        <w:t xml:space="preserve"> </w:t>
      </w:r>
      <w:r w:rsidR="006D1A1C" w:rsidRPr="009D6519">
        <w:rPr>
          <w:rFonts w:cs="Times New Roman"/>
        </w:rPr>
        <w:t>ch</w:t>
      </w:r>
      <w:r w:rsidR="00945C8A" w:rsidRPr="009D6519">
        <w:rPr>
          <w:rFonts w:cs="Times New Roman"/>
        </w:rPr>
        <w:t>anges his own view</w:t>
      </w:r>
      <w:r w:rsidR="00D137D5" w:rsidRPr="009D6519">
        <w:rPr>
          <w:rFonts w:cs="Times New Roman"/>
        </w:rPr>
        <w:t>s</w:t>
      </w:r>
      <w:r w:rsidR="00945C8A" w:rsidRPr="009D6519">
        <w:rPr>
          <w:rFonts w:cs="Times New Roman"/>
        </w:rPr>
        <w:t xml:space="preserve">. Themistocles himself, in fact, acknowledges the importance of </w:t>
      </w:r>
      <w:r w:rsidR="00D137D5" w:rsidRPr="009D6519">
        <w:rPr>
          <w:rFonts w:cs="Times New Roman"/>
        </w:rPr>
        <w:t xml:space="preserve">being </w:t>
      </w:r>
      <w:proofErr w:type="spellStart"/>
      <w:r w:rsidR="00945C8A" w:rsidRPr="009D6519">
        <w:rPr>
          <w:rFonts w:cs="Times New Roman"/>
        </w:rPr>
        <w:t>εὔ</w:t>
      </w:r>
      <w:proofErr w:type="spellEnd"/>
      <w:r w:rsidR="00945C8A" w:rsidRPr="009D6519">
        <w:rPr>
          <w:rFonts w:cs="Times New Roman"/>
        </w:rPr>
        <w:t>β</w:t>
      </w:r>
      <w:proofErr w:type="spellStart"/>
      <w:r w:rsidR="00945C8A" w:rsidRPr="009D6519">
        <w:rPr>
          <w:rFonts w:cs="Times New Roman"/>
        </w:rPr>
        <w:t>ουλος</w:t>
      </w:r>
      <w:proofErr w:type="spellEnd"/>
      <w:r w:rsidR="00945C8A" w:rsidRPr="009D6519">
        <w:rPr>
          <w:rFonts w:cs="Times New Roman"/>
        </w:rPr>
        <w:t xml:space="preserve">, </w:t>
      </w:r>
      <w:r w:rsidR="00A120A3" w:rsidRPr="009D6519">
        <w:rPr>
          <w:rFonts w:cs="Times New Roman"/>
        </w:rPr>
        <w:t xml:space="preserve">and </w:t>
      </w:r>
      <w:r w:rsidR="00D137D5" w:rsidRPr="009D6519">
        <w:rPr>
          <w:rFonts w:cs="Times New Roman"/>
        </w:rPr>
        <w:t>calls</w:t>
      </w:r>
      <w:r w:rsidR="00A120A3" w:rsidRPr="009D6519">
        <w:rPr>
          <w:rFonts w:cs="Times New Roman"/>
        </w:rPr>
        <w:t xml:space="preserve"> a man who </w:t>
      </w:r>
      <w:r w:rsidR="006F5741" w:rsidRPr="009D6519">
        <w:rPr>
          <w:rFonts w:cs="Times New Roman"/>
        </w:rPr>
        <w:t>can</w:t>
      </w:r>
      <w:r w:rsidR="00945C8A" w:rsidRPr="009D6519">
        <w:rPr>
          <w:rFonts w:cs="Times New Roman"/>
        </w:rPr>
        <w:t xml:space="preserve"> be persuaded</w:t>
      </w:r>
      <w:r w:rsidR="006F5741" w:rsidRPr="009D6519">
        <w:rPr>
          <w:rFonts w:cs="Times New Roman"/>
        </w:rPr>
        <w:t xml:space="preserve"> by</w:t>
      </w:r>
      <w:r w:rsidR="00945C8A" w:rsidRPr="009D6519">
        <w:rPr>
          <w:rFonts w:cs="Times New Roman"/>
        </w:rPr>
        <w:t xml:space="preserve"> good advice</w:t>
      </w:r>
      <w:r w:rsidR="00D137D5" w:rsidRPr="009D6519">
        <w:rPr>
          <w:rFonts w:cs="Times New Roman"/>
        </w:rPr>
        <w:t xml:space="preserve"> </w:t>
      </w:r>
      <w:r w:rsidR="00A120A3" w:rsidRPr="009D6519">
        <w:rPr>
          <w:rFonts w:cs="Times New Roman"/>
        </w:rPr>
        <w:t>equivalent to a man who possesses</w:t>
      </w:r>
      <w:r w:rsidR="006F5741" w:rsidRPr="009D6519">
        <w:rPr>
          <w:rFonts w:cs="Times New Roman"/>
        </w:rPr>
        <w:t xml:space="preserve"> his own</w:t>
      </w:r>
      <w:r w:rsidR="00A120A3" w:rsidRPr="009D6519">
        <w:rPr>
          <w:rFonts w:cs="Times New Roman"/>
        </w:rPr>
        <w:t xml:space="preserve"> good ideas (7.16)</w:t>
      </w:r>
      <w:r w:rsidR="00945C8A" w:rsidRPr="009D6519">
        <w:rPr>
          <w:rFonts w:cs="Times New Roman"/>
        </w:rPr>
        <w:t xml:space="preserve">. </w:t>
      </w:r>
      <w:r w:rsidR="00385287" w:rsidRPr="009D6519">
        <w:rPr>
          <w:rFonts w:cs="Times New Roman"/>
        </w:rPr>
        <w:t>Often</w:t>
      </w:r>
      <w:r w:rsidR="006D1A1C" w:rsidRPr="009D6519">
        <w:rPr>
          <w:rFonts w:cs="Times New Roman"/>
        </w:rPr>
        <w:t xml:space="preserve"> in </w:t>
      </w:r>
      <w:r w:rsidR="00D137D5" w:rsidRPr="009D6519">
        <w:rPr>
          <w:rFonts w:cs="Times New Roman"/>
        </w:rPr>
        <w:t xml:space="preserve">changing his mind </w:t>
      </w:r>
      <w:r w:rsidR="006D1A1C" w:rsidRPr="009D6519">
        <w:rPr>
          <w:rFonts w:cs="Times New Roman"/>
        </w:rPr>
        <w:t xml:space="preserve">he is able to preserve the unity of the Greeks and obtain success </w:t>
      </w:r>
      <w:r w:rsidR="006F5741" w:rsidRPr="009D6519">
        <w:rPr>
          <w:rFonts w:cs="Times New Roman"/>
        </w:rPr>
        <w:t xml:space="preserve">(e.g. </w:t>
      </w:r>
      <w:r w:rsidR="006D1A1C" w:rsidRPr="009D6519">
        <w:rPr>
          <w:rFonts w:cs="Times New Roman"/>
        </w:rPr>
        <w:t xml:space="preserve">7.143-4; 8.4-5; 8.123-4). </w:t>
      </w:r>
      <w:r w:rsidR="00385287" w:rsidRPr="009D6519">
        <w:rPr>
          <w:rFonts w:cs="Times New Roman"/>
        </w:rPr>
        <w:t>All the same</w:t>
      </w:r>
      <w:r w:rsidR="006D1A1C" w:rsidRPr="009D6519">
        <w:rPr>
          <w:rFonts w:cs="Times New Roman"/>
        </w:rPr>
        <w:t xml:space="preserve">, Herodotus does not shy away from the mention of Themistocles’ </w:t>
      </w:r>
      <w:proofErr w:type="spellStart"/>
      <w:r w:rsidR="00284BCB" w:rsidRPr="009D6519">
        <w:rPr>
          <w:rFonts w:cs="Times New Roman"/>
        </w:rPr>
        <w:t>κέρδος</w:t>
      </w:r>
      <w:proofErr w:type="spellEnd"/>
      <w:r w:rsidR="006D1A1C" w:rsidRPr="009D6519">
        <w:rPr>
          <w:rFonts w:cs="Times New Roman"/>
        </w:rPr>
        <w:t>,</w:t>
      </w:r>
      <w:r w:rsidR="00385287" w:rsidRPr="009D6519">
        <w:rPr>
          <w:rFonts w:cs="Times New Roman"/>
        </w:rPr>
        <w:t xml:space="preserve"> or self-interested motivations, as in the case</w:t>
      </w:r>
      <w:r w:rsidR="006F5741" w:rsidRPr="009D6519">
        <w:rPr>
          <w:rFonts w:cs="Times New Roman"/>
        </w:rPr>
        <w:t xml:space="preserve"> </w:t>
      </w:r>
      <w:r w:rsidR="00D137D5" w:rsidRPr="009D6519">
        <w:rPr>
          <w:rFonts w:cs="Times New Roman"/>
        </w:rPr>
        <w:t xml:space="preserve">(e.g.) </w:t>
      </w:r>
      <w:r w:rsidR="006F5741" w:rsidRPr="009D6519">
        <w:rPr>
          <w:rFonts w:cs="Times New Roman"/>
        </w:rPr>
        <w:t xml:space="preserve">of his speech at Andros </w:t>
      </w:r>
      <w:r w:rsidR="007767D5" w:rsidRPr="009D6519">
        <w:rPr>
          <w:rFonts w:cs="Times New Roman"/>
        </w:rPr>
        <w:t>where</w:t>
      </w:r>
      <w:r w:rsidR="00D137D5" w:rsidRPr="009D6519">
        <w:rPr>
          <w:rFonts w:cs="Times New Roman"/>
        </w:rPr>
        <w:t xml:space="preserve"> entirely out of his own self-interest he looks attempts to persuade </w:t>
      </w:r>
      <w:r w:rsidR="007767D5" w:rsidRPr="009D6519">
        <w:rPr>
          <w:rFonts w:cs="Times New Roman"/>
        </w:rPr>
        <w:t>the Greeks not to destroy the bridge over the Hellespo</w:t>
      </w:r>
      <w:r w:rsidR="00284BCB" w:rsidRPr="009D6519">
        <w:rPr>
          <w:rFonts w:cs="Times New Roman"/>
        </w:rPr>
        <w:t>nt entirely out of his own self-</w:t>
      </w:r>
      <w:r w:rsidR="007767D5" w:rsidRPr="009D6519">
        <w:rPr>
          <w:rFonts w:cs="Times New Roman"/>
        </w:rPr>
        <w:t>interest (8.108.2-8.112</w:t>
      </w:r>
      <w:r w:rsidR="006D1A1C" w:rsidRPr="009D6519">
        <w:rPr>
          <w:rFonts w:cs="Times New Roman"/>
        </w:rPr>
        <w:t xml:space="preserve">). </w:t>
      </w:r>
      <w:r w:rsidR="002A6A85" w:rsidRPr="009D6519">
        <w:rPr>
          <w:rFonts w:cs="Times New Roman"/>
        </w:rPr>
        <w:t xml:space="preserve">Ultimately, </w:t>
      </w:r>
      <w:r w:rsidR="00385287" w:rsidRPr="009D6519">
        <w:rPr>
          <w:rFonts w:cs="Times New Roman"/>
        </w:rPr>
        <w:t xml:space="preserve">Herodotus is </w:t>
      </w:r>
      <w:r w:rsidR="00284BCB" w:rsidRPr="009D6519">
        <w:rPr>
          <w:rFonts w:cs="Times New Roman"/>
        </w:rPr>
        <w:t xml:space="preserve">attempting to </w:t>
      </w:r>
      <w:r w:rsidR="00B33F2C" w:rsidRPr="009D6519">
        <w:rPr>
          <w:rFonts w:cs="Times New Roman"/>
        </w:rPr>
        <w:t>offer the reader a broader range of evidence and</w:t>
      </w:r>
      <w:r w:rsidR="00284BCB" w:rsidRPr="009D6519">
        <w:rPr>
          <w:rFonts w:cs="Times New Roman"/>
        </w:rPr>
        <w:t xml:space="preserve"> </w:t>
      </w:r>
      <w:r w:rsidR="00407D65" w:rsidRPr="009D6519">
        <w:rPr>
          <w:rFonts w:cs="Times New Roman"/>
        </w:rPr>
        <w:t xml:space="preserve">he is not seeking </w:t>
      </w:r>
      <w:r w:rsidR="006F5741" w:rsidRPr="009D6519">
        <w:rPr>
          <w:rFonts w:cs="Times New Roman"/>
        </w:rPr>
        <w:t xml:space="preserve">to present </w:t>
      </w:r>
      <w:r w:rsidR="00385287" w:rsidRPr="009D6519">
        <w:rPr>
          <w:rFonts w:cs="Times New Roman"/>
        </w:rPr>
        <w:t>an alternative account</w:t>
      </w:r>
      <w:r w:rsidR="00342C97" w:rsidRPr="009D6519">
        <w:rPr>
          <w:rFonts w:cs="Times New Roman"/>
        </w:rPr>
        <w:t xml:space="preserve"> of Them</w:t>
      </w:r>
      <w:r w:rsidR="00B33F2C" w:rsidRPr="009D6519">
        <w:rPr>
          <w:rFonts w:cs="Times New Roman"/>
        </w:rPr>
        <w:t>istocles.</w:t>
      </w:r>
    </w:p>
    <w:p w14:paraId="52E02BDF" w14:textId="4DA3A799" w:rsidR="00617F5C" w:rsidRPr="009D6519" w:rsidRDefault="002A6A85" w:rsidP="00227547">
      <w:pPr>
        <w:pStyle w:val="CommentText"/>
        <w:spacing w:line="276" w:lineRule="auto"/>
        <w:ind w:firstLine="720"/>
        <w:rPr>
          <w:rFonts w:cs="Times New Roman"/>
        </w:rPr>
      </w:pPr>
      <w:r w:rsidRPr="009D6519">
        <w:rPr>
          <w:rFonts w:cs="Times New Roman"/>
        </w:rPr>
        <w:t xml:space="preserve">In the end, </w:t>
      </w:r>
      <w:r w:rsidR="0065652D" w:rsidRPr="009D6519">
        <w:rPr>
          <w:rFonts w:cs="Times New Roman"/>
        </w:rPr>
        <w:t xml:space="preserve">Herodotus </w:t>
      </w:r>
      <w:r w:rsidRPr="009D6519">
        <w:rPr>
          <w:rFonts w:cs="Times New Roman"/>
        </w:rPr>
        <w:t xml:space="preserve">paints </w:t>
      </w:r>
      <w:r w:rsidR="00472268" w:rsidRPr="009D6519">
        <w:rPr>
          <w:rFonts w:cs="Times New Roman"/>
        </w:rPr>
        <w:t>a</w:t>
      </w:r>
      <w:r w:rsidR="005C4914" w:rsidRPr="009D6519">
        <w:rPr>
          <w:rFonts w:cs="Times New Roman"/>
        </w:rPr>
        <w:t xml:space="preserve"> balanced</w:t>
      </w:r>
      <w:r w:rsidR="00472268" w:rsidRPr="009D6519">
        <w:rPr>
          <w:rFonts w:cs="Times New Roman"/>
        </w:rPr>
        <w:t xml:space="preserve"> </w:t>
      </w:r>
      <w:r w:rsidR="0065652D" w:rsidRPr="009D6519">
        <w:rPr>
          <w:rFonts w:cs="Times New Roman"/>
        </w:rPr>
        <w:t xml:space="preserve">portrait of a man who is absolutely </w:t>
      </w:r>
      <w:r w:rsidR="0065652D" w:rsidRPr="009D6519">
        <w:rPr>
          <w:rFonts w:cs="Times New Roman"/>
        </w:rPr>
        <w:lastRenderedPageBreak/>
        <w:t xml:space="preserve">critical to </w:t>
      </w:r>
      <w:r w:rsidRPr="009D6519">
        <w:rPr>
          <w:rFonts w:cs="Times New Roman"/>
        </w:rPr>
        <w:t xml:space="preserve">the </w:t>
      </w:r>
      <w:r w:rsidR="0065652D" w:rsidRPr="009D6519">
        <w:rPr>
          <w:rFonts w:cs="Times New Roman"/>
        </w:rPr>
        <w:t xml:space="preserve">later books </w:t>
      </w:r>
      <w:r w:rsidRPr="009D6519">
        <w:rPr>
          <w:rFonts w:cs="Times New Roman"/>
        </w:rPr>
        <w:t xml:space="preserve">of </w:t>
      </w:r>
      <w:r w:rsidR="006F5741" w:rsidRPr="009D6519">
        <w:rPr>
          <w:rFonts w:cs="Times New Roman"/>
        </w:rPr>
        <w:t>his</w:t>
      </w:r>
      <w:r w:rsidRPr="009D6519">
        <w:rPr>
          <w:rFonts w:cs="Times New Roman"/>
        </w:rPr>
        <w:t xml:space="preserve"> </w:t>
      </w:r>
      <w:r w:rsidRPr="009D6519">
        <w:rPr>
          <w:rFonts w:cs="Times New Roman"/>
          <w:i/>
        </w:rPr>
        <w:t>Histories</w:t>
      </w:r>
      <w:r w:rsidRPr="009D6519">
        <w:rPr>
          <w:rFonts w:cs="Times New Roman"/>
        </w:rPr>
        <w:t xml:space="preserve"> </w:t>
      </w:r>
      <w:r w:rsidR="00472268" w:rsidRPr="009D6519">
        <w:rPr>
          <w:rFonts w:cs="Times New Roman"/>
        </w:rPr>
        <w:t>but</w:t>
      </w:r>
      <w:r w:rsidR="0065652D" w:rsidRPr="009D6519">
        <w:rPr>
          <w:rFonts w:cs="Times New Roman"/>
        </w:rPr>
        <w:t xml:space="preserve"> leaves</w:t>
      </w:r>
      <w:r w:rsidRPr="009D6519">
        <w:rPr>
          <w:rFonts w:cs="Times New Roman"/>
        </w:rPr>
        <w:t xml:space="preserve"> it up to</w:t>
      </w:r>
      <w:r w:rsidR="0065652D" w:rsidRPr="009D6519">
        <w:rPr>
          <w:rFonts w:cs="Times New Roman"/>
        </w:rPr>
        <w:t xml:space="preserve"> the reader to pass judgment on his action</w:t>
      </w:r>
      <w:r w:rsidRPr="009D6519">
        <w:rPr>
          <w:rFonts w:cs="Times New Roman"/>
        </w:rPr>
        <w:t>s</w:t>
      </w:r>
      <w:r w:rsidR="0065652D" w:rsidRPr="009D6519">
        <w:rPr>
          <w:rFonts w:cs="Times New Roman"/>
        </w:rPr>
        <w:t xml:space="preserve"> and his character. </w:t>
      </w:r>
      <w:r w:rsidRPr="009D6519">
        <w:rPr>
          <w:rFonts w:cs="Times New Roman"/>
        </w:rPr>
        <w:t>H</w:t>
      </w:r>
      <w:r w:rsidR="00E9736E" w:rsidRPr="009D6519">
        <w:rPr>
          <w:rFonts w:cs="Times New Roman"/>
        </w:rPr>
        <w:t>e</w:t>
      </w:r>
      <w:r w:rsidR="00385287" w:rsidRPr="009D6519">
        <w:rPr>
          <w:rFonts w:cs="Times New Roman"/>
        </w:rPr>
        <w:t xml:space="preserve"> </w:t>
      </w:r>
      <w:r w:rsidR="00E9736E" w:rsidRPr="009D6519">
        <w:rPr>
          <w:rFonts w:cs="Times New Roman"/>
        </w:rPr>
        <w:t xml:space="preserve">employs the </w:t>
      </w:r>
      <w:r w:rsidRPr="009D6519">
        <w:rPr>
          <w:rFonts w:cs="Times New Roman"/>
        </w:rPr>
        <w:t xml:space="preserve">character </w:t>
      </w:r>
      <w:r w:rsidR="00E9736E" w:rsidRPr="009D6519">
        <w:rPr>
          <w:rFonts w:cs="Times New Roman"/>
        </w:rPr>
        <w:t xml:space="preserve">of Themistocles first to introduce the </w:t>
      </w:r>
      <w:r w:rsidR="009111AF" w:rsidRPr="009D6519">
        <w:rPr>
          <w:rFonts w:cs="Times New Roman"/>
        </w:rPr>
        <w:t xml:space="preserve">dichotomy </w:t>
      </w:r>
      <w:r w:rsidRPr="009D6519">
        <w:rPr>
          <w:rFonts w:cs="Times New Roman"/>
        </w:rPr>
        <w:t xml:space="preserve">between </w:t>
      </w:r>
      <w:r w:rsidR="00E9736E" w:rsidRPr="009D6519">
        <w:rPr>
          <w:rFonts w:cs="Times New Roman"/>
        </w:rPr>
        <w:t xml:space="preserve">the virtues and </w:t>
      </w:r>
      <w:r w:rsidR="00F86F33" w:rsidRPr="009D6519">
        <w:rPr>
          <w:rFonts w:cs="Times New Roman"/>
        </w:rPr>
        <w:t xml:space="preserve">vices </w:t>
      </w:r>
      <w:r w:rsidR="00E9736E" w:rsidRPr="009D6519">
        <w:rPr>
          <w:rFonts w:cs="Times New Roman"/>
        </w:rPr>
        <w:t xml:space="preserve">of </w:t>
      </w:r>
      <w:r w:rsidRPr="009D6519">
        <w:rPr>
          <w:rFonts w:cs="Times New Roman"/>
        </w:rPr>
        <w:t xml:space="preserve">the </w:t>
      </w:r>
      <w:r w:rsidR="00E9736E" w:rsidRPr="009D6519">
        <w:rPr>
          <w:rFonts w:cs="Times New Roman"/>
        </w:rPr>
        <w:t xml:space="preserve">Athenian democracy and </w:t>
      </w:r>
      <w:r w:rsidR="00F86F33" w:rsidRPr="009D6519">
        <w:rPr>
          <w:rFonts w:cs="Times New Roman"/>
        </w:rPr>
        <w:t>later to</w:t>
      </w:r>
      <w:r w:rsidR="00E9736E" w:rsidRPr="009D6519">
        <w:rPr>
          <w:rFonts w:cs="Times New Roman"/>
        </w:rPr>
        <w:t xml:space="preserve"> </w:t>
      </w:r>
      <w:r w:rsidR="00385287" w:rsidRPr="009D6519">
        <w:rPr>
          <w:rFonts w:cs="Times New Roman"/>
        </w:rPr>
        <w:t>illustrate the danger</w:t>
      </w:r>
      <w:r w:rsidR="00E9736E" w:rsidRPr="009D6519">
        <w:rPr>
          <w:rFonts w:cs="Times New Roman"/>
        </w:rPr>
        <w:t xml:space="preserve"> </w:t>
      </w:r>
      <w:r w:rsidR="00F86F33" w:rsidRPr="009D6519">
        <w:rPr>
          <w:rFonts w:cs="Times New Roman"/>
        </w:rPr>
        <w:t xml:space="preserve">of </w:t>
      </w:r>
      <w:r w:rsidR="00451357" w:rsidRPr="009D6519">
        <w:rPr>
          <w:rFonts w:cs="Times New Roman"/>
        </w:rPr>
        <w:t xml:space="preserve">passing judgment on </w:t>
      </w:r>
      <w:r w:rsidR="006F5741" w:rsidRPr="009D6519">
        <w:rPr>
          <w:rFonts w:cs="Times New Roman"/>
        </w:rPr>
        <w:t>such a</w:t>
      </w:r>
      <w:r w:rsidR="00385287" w:rsidRPr="009D6519">
        <w:rPr>
          <w:rFonts w:cs="Times New Roman"/>
        </w:rPr>
        <w:t xml:space="preserve"> complicated</w:t>
      </w:r>
      <w:r w:rsidR="00E9736E" w:rsidRPr="009D6519">
        <w:rPr>
          <w:rFonts w:cs="Times New Roman"/>
        </w:rPr>
        <w:t xml:space="preserve"> </w:t>
      </w:r>
      <w:r w:rsidR="006F5741" w:rsidRPr="009D6519">
        <w:rPr>
          <w:rFonts w:cs="Times New Roman"/>
        </w:rPr>
        <w:t>man</w:t>
      </w:r>
      <w:r w:rsidR="00E9736E" w:rsidRPr="009D6519">
        <w:rPr>
          <w:rFonts w:cs="Times New Roman"/>
        </w:rPr>
        <w:t xml:space="preserve"> and the </w:t>
      </w:r>
      <w:r w:rsidR="00F86F33" w:rsidRPr="009D6519">
        <w:rPr>
          <w:rFonts w:cs="Times New Roman"/>
        </w:rPr>
        <w:t xml:space="preserve">democratic </w:t>
      </w:r>
      <w:r w:rsidR="00E9736E" w:rsidRPr="009D6519">
        <w:rPr>
          <w:rFonts w:cs="Times New Roman"/>
        </w:rPr>
        <w:t>system</w:t>
      </w:r>
      <w:r w:rsidR="00451357" w:rsidRPr="009D6519">
        <w:rPr>
          <w:rFonts w:cs="Times New Roman"/>
        </w:rPr>
        <w:t xml:space="preserve"> within which he </w:t>
      </w:r>
      <w:r w:rsidR="00385287" w:rsidRPr="009D6519">
        <w:rPr>
          <w:rFonts w:cs="Times New Roman"/>
        </w:rPr>
        <w:t>was</w:t>
      </w:r>
      <w:r w:rsidR="00451357" w:rsidRPr="009D6519">
        <w:rPr>
          <w:rFonts w:cs="Times New Roman"/>
        </w:rPr>
        <w:t xml:space="preserve"> operating. </w:t>
      </w:r>
    </w:p>
    <w:p w14:paraId="555A87AE" w14:textId="77777777" w:rsidR="00A12C7D" w:rsidRPr="009D6519" w:rsidRDefault="00A12C7D" w:rsidP="00A12C7D">
      <w:pPr>
        <w:pStyle w:val="CommentText"/>
        <w:spacing w:line="276" w:lineRule="auto"/>
        <w:rPr>
          <w:rFonts w:cs="Times New Roman"/>
        </w:rPr>
      </w:pPr>
    </w:p>
    <w:p w14:paraId="6B97AE78" w14:textId="77777777" w:rsidR="00227547" w:rsidRPr="009D6519" w:rsidRDefault="00227547" w:rsidP="00A12C7D">
      <w:pPr>
        <w:pStyle w:val="CommentText"/>
        <w:spacing w:line="276" w:lineRule="auto"/>
        <w:rPr>
          <w:rFonts w:cs="Times New Roman"/>
        </w:rPr>
      </w:pPr>
    </w:p>
    <w:p w14:paraId="0D14017F" w14:textId="71FF064D" w:rsidR="00A12C7D" w:rsidRPr="009D6519" w:rsidRDefault="00A12C7D" w:rsidP="004F3298">
      <w:pPr>
        <w:pStyle w:val="CommentText"/>
        <w:spacing w:line="276" w:lineRule="auto"/>
        <w:jc w:val="center"/>
        <w:rPr>
          <w:rFonts w:cs="Times New Roman"/>
        </w:rPr>
      </w:pPr>
      <w:r w:rsidRPr="009D6519">
        <w:rPr>
          <w:rFonts w:cs="Times New Roman"/>
        </w:rPr>
        <w:t>Works Cited</w:t>
      </w:r>
    </w:p>
    <w:p w14:paraId="538A0C19" w14:textId="5DE80FF4" w:rsidR="00A12C7D" w:rsidRPr="009D6519" w:rsidRDefault="008155DD" w:rsidP="00186EC5">
      <w:pPr>
        <w:pStyle w:val="CommentText"/>
        <w:spacing w:line="276" w:lineRule="auto"/>
        <w:ind w:left="720" w:hanging="720"/>
        <w:rPr>
          <w:rFonts w:cs="Times New Roman"/>
        </w:rPr>
      </w:pPr>
      <w:proofErr w:type="spellStart"/>
      <w:r w:rsidRPr="009D6519">
        <w:rPr>
          <w:rFonts w:cs="Times New Roman"/>
        </w:rPr>
        <w:t>Blösel</w:t>
      </w:r>
      <w:proofErr w:type="spellEnd"/>
      <w:r w:rsidRPr="009D6519">
        <w:rPr>
          <w:rFonts w:cs="Times New Roman"/>
        </w:rPr>
        <w:t xml:space="preserve">, W. (2001), “The </w:t>
      </w:r>
      <w:proofErr w:type="spellStart"/>
      <w:r w:rsidRPr="009D6519">
        <w:rPr>
          <w:rFonts w:cs="Times New Roman"/>
        </w:rPr>
        <w:t>Herodotean</w:t>
      </w:r>
      <w:proofErr w:type="spellEnd"/>
      <w:r w:rsidRPr="009D6519">
        <w:rPr>
          <w:rFonts w:cs="Times New Roman"/>
        </w:rPr>
        <w:t xml:space="preserve"> Picture of Themistocles: A Mirror of Fifth-Century Athens,” in </w:t>
      </w:r>
      <w:proofErr w:type="spellStart"/>
      <w:r w:rsidRPr="009D6519">
        <w:rPr>
          <w:rFonts w:cs="Times New Roman"/>
        </w:rPr>
        <w:t>Luraghi</w:t>
      </w:r>
      <w:proofErr w:type="spellEnd"/>
      <w:r w:rsidRPr="009D6519">
        <w:rPr>
          <w:rFonts w:cs="Times New Roman"/>
        </w:rPr>
        <w:t>: 179-197.</w:t>
      </w:r>
    </w:p>
    <w:p w14:paraId="19153B68" w14:textId="4502E130" w:rsidR="000E4AE3" w:rsidRPr="009D6519" w:rsidRDefault="000E4AE3" w:rsidP="00186EC5">
      <w:pPr>
        <w:pStyle w:val="CommentText"/>
        <w:spacing w:line="276" w:lineRule="auto"/>
        <w:ind w:left="720" w:hanging="720"/>
        <w:rPr>
          <w:rFonts w:cs="Times New Roman"/>
        </w:rPr>
      </w:pPr>
      <w:r w:rsidRPr="009D6519">
        <w:rPr>
          <w:rFonts w:cs="Times New Roman"/>
        </w:rPr>
        <w:t xml:space="preserve">_____. (2004), </w:t>
      </w:r>
      <w:proofErr w:type="spellStart"/>
      <w:r w:rsidRPr="009D6519">
        <w:rPr>
          <w:rFonts w:cs="Times New Roman"/>
          <w:i/>
        </w:rPr>
        <w:t>Themistokles</w:t>
      </w:r>
      <w:proofErr w:type="spellEnd"/>
      <w:r w:rsidRPr="009D6519">
        <w:rPr>
          <w:rFonts w:cs="Times New Roman"/>
          <w:i/>
        </w:rPr>
        <w:t xml:space="preserve"> </w:t>
      </w:r>
      <w:proofErr w:type="spellStart"/>
      <w:r w:rsidRPr="009D6519">
        <w:rPr>
          <w:rFonts w:cs="Times New Roman"/>
          <w:i/>
        </w:rPr>
        <w:t>bei</w:t>
      </w:r>
      <w:proofErr w:type="spellEnd"/>
      <w:r w:rsidRPr="009D6519">
        <w:rPr>
          <w:rFonts w:cs="Times New Roman"/>
          <w:i/>
        </w:rPr>
        <w:t xml:space="preserve"> </w:t>
      </w:r>
      <w:proofErr w:type="spellStart"/>
      <w:r w:rsidRPr="009D6519">
        <w:rPr>
          <w:rFonts w:cs="Times New Roman"/>
          <w:i/>
        </w:rPr>
        <w:t>Herodot</w:t>
      </w:r>
      <w:proofErr w:type="spellEnd"/>
      <w:r w:rsidRPr="009D6519">
        <w:rPr>
          <w:rFonts w:cs="Times New Roman"/>
          <w:i/>
        </w:rPr>
        <w:t xml:space="preserve">: Spiegel Athens </w:t>
      </w:r>
      <w:proofErr w:type="spellStart"/>
      <w:r w:rsidRPr="009D6519">
        <w:rPr>
          <w:rFonts w:cs="Times New Roman"/>
          <w:i/>
        </w:rPr>
        <w:t>im</w:t>
      </w:r>
      <w:proofErr w:type="spellEnd"/>
      <w:r w:rsidRPr="009D6519">
        <w:rPr>
          <w:rFonts w:cs="Times New Roman"/>
          <w:i/>
        </w:rPr>
        <w:t xml:space="preserve"> </w:t>
      </w:r>
      <w:proofErr w:type="spellStart"/>
      <w:r w:rsidRPr="009D6519">
        <w:rPr>
          <w:rFonts w:cs="Times New Roman"/>
          <w:i/>
        </w:rPr>
        <w:t>fünften</w:t>
      </w:r>
      <w:proofErr w:type="spellEnd"/>
      <w:r w:rsidRPr="009D6519">
        <w:rPr>
          <w:rFonts w:cs="Times New Roman"/>
          <w:i/>
        </w:rPr>
        <w:t xml:space="preserve"> </w:t>
      </w:r>
      <w:proofErr w:type="spellStart"/>
      <w:r w:rsidRPr="009D6519">
        <w:rPr>
          <w:rFonts w:cs="Times New Roman"/>
          <w:i/>
        </w:rPr>
        <w:t>Jahrhundert</w:t>
      </w:r>
      <w:proofErr w:type="spellEnd"/>
      <w:r w:rsidRPr="009D6519">
        <w:rPr>
          <w:rFonts w:cs="Times New Roman"/>
        </w:rPr>
        <w:t xml:space="preserve"> (Stuttgart).</w:t>
      </w:r>
    </w:p>
    <w:p w14:paraId="5FA1B567" w14:textId="6EE97AB2" w:rsidR="00A12C7D" w:rsidRPr="009D6519" w:rsidRDefault="00A12C7D" w:rsidP="00186EC5">
      <w:pPr>
        <w:pStyle w:val="CommentText"/>
        <w:spacing w:line="276" w:lineRule="auto"/>
        <w:ind w:left="720" w:hanging="720"/>
        <w:rPr>
          <w:rFonts w:cs="Times New Roman"/>
        </w:rPr>
      </w:pPr>
      <w:proofErr w:type="spellStart"/>
      <w:r w:rsidRPr="009D6519">
        <w:rPr>
          <w:rFonts w:cs="Times New Roman"/>
        </w:rPr>
        <w:t>Immerwahr</w:t>
      </w:r>
      <w:proofErr w:type="spellEnd"/>
      <w:r w:rsidRPr="009D6519">
        <w:rPr>
          <w:rFonts w:cs="Times New Roman"/>
        </w:rPr>
        <w:t xml:space="preserve">, H. R. (1966), </w:t>
      </w:r>
      <w:r w:rsidRPr="009D6519">
        <w:rPr>
          <w:rFonts w:cs="Times New Roman"/>
          <w:i/>
          <w:iCs/>
        </w:rPr>
        <w:t xml:space="preserve">Form and Thought in Herodotus </w:t>
      </w:r>
      <w:r w:rsidRPr="009D6519">
        <w:rPr>
          <w:rFonts w:cs="Times New Roman"/>
        </w:rPr>
        <w:t>(Cleveland).</w:t>
      </w:r>
    </w:p>
    <w:p w14:paraId="568E6835" w14:textId="55EDE23D" w:rsidR="008155DD" w:rsidRPr="009D6519" w:rsidRDefault="008155DD" w:rsidP="00186EC5">
      <w:pPr>
        <w:pStyle w:val="CommentText"/>
        <w:spacing w:line="276" w:lineRule="auto"/>
        <w:ind w:left="720" w:hanging="720"/>
        <w:rPr>
          <w:rFonts w:cs="Times New Roman"/>
        </w:rPr>
      </w:pPr>
      <w:r w:rsidRPr="009D6519">
        <w:rPr>
          <w:rFonts w:cs="Times New Roman"/>
        </w:rPr>
        <w:t xml:space="preserve">Munson, R. V. (1988), “Artemisia in Herodotus,” </w:t>
      </w:r>
      <w:proofErr w:type="spellStart"/>
      <w:r w:rsidRPr="009D6519">
        <w:rPr>
          <w:rFonts w:cs="Times New Roman"/>
          <w:i/>
        </w:rPr>
        <w:t>ClAnt</w:t>
      </w:r>
      <w:proofErr w:type="spellEnd"/>
      <w:r w:rsidRPr="009D6519">
        <w:rPr>
          <w:rFonts w:cs="Times New Roman"/>
        </w:rPr>
        <w:t xml:space="preserve"> 7, 91-106.</w:t>
      </w:r>
    </w:p>
    <w:p w14:paraId="0E14EAA4" w14:textId="46F71374" w:rsidR="00A12C7D" w:rsidRPr="009D6519" w:rsidRDefault="00A164D2" w:rsidP="00186EC5">
      <w:pPr>
        <w:pStyle w:val="CommentText"/>
        <w:spacing w:line="276" w:lineRule="auto"/>
        <w:ind w:left="720" w:hanging="720"/>
        <w:rPr>
          <w:rFonts w:cs="Times New Roman"/>
        </w:rPr>
      </w:pPr>
      <w:r w:rsidRPr="009D6519">
        <w:rPr>
          <w:rFonts w:cs="Times New Roman"/>
        </w:rPr>
        <w:t xml:space="preserve">Wood, H. (1972), </w:t>
      </w:r>
      <w:proofErr w:type="gramStart"/>
      <w:r w:rsidRPr="009D6519">
        <w:rPr>
          <w:rFonts w:cs="Times New Roman"/>
          <w:i/>
        </w:rPr>
        <w:t>The</w:t>
      </w:r>
      <w:proofErr w:type="gramEnd"/>
      <w:r w:rsidRPr="009D6519">
        <w:rPr>
          <w:rFonts w:cs="Times New Roman"/>
          <w:i/>
        </w:rPr>
        <w:t xml:space="preserve"> Histories of Herodotus: An Analysis of the Formal Structure </w:t>
      </w:r>
      <w:r w:rsidRPr="009D6519">
        <w:rPr>
          <w:rFonts w:cs="Times New Roman"/>
        </w:rPr>
        <w:t>(The Hague and Paris).</w:t>
      </w:r>
    </w:p>
    <w:bookmarkEnd w:id="0"/>
    <w:sectPr w:rsidR="00A12C7D" w:rsidRPr="009D6519" w:rsidSect="001A7C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42"/>
    <w:rsid w:val="000E4AE3"/>
    <w:rsid w:val="0011716D"/>
    <w:rsid w:val="00147036"/>
    <w:rsid w:val="001603A9"/>
    <w:rsid w:val="00186EC5"/>
    <w:rsid w:val="001A7CD9"/>
    <w:rsid w:val="001B498E"/>
    <w:rsid w:val="0022575A"/>
    <w:rsid w:val="00227547"/>
    <w:rsid w:val="00244673"/>
    <w:rsid w:val="00284BCB"/>
    <w:rsid w:val="002A6A85"/>
    <w:rsid w:val="00304FE5"/>
    <w:rsid w:val="0030729E"/>
    <w:rsid w:val="003338B1"/>
    <w:rsid w:val="00342C97"/>
    <w:rsid w:val="00385287"/>
    <w:rsid w:val="00407D65"/>
    <w:rsid w:val="0041747F"/>
    <w:rsid w:val="00422672"/>
    <w:rsid w:val="00451357"/>
    <w:rsid w:val="00454A9A"/>
    <w:rsid w:val="00454B89"/>
    <w:rsid w:val="00472268"/>
    <w:rsid w:val="004F3298"/>
    <w:rsid w:val="005201D1"/>
    <w:rsid w:val="00580656"/>
    <w:rsid w:val="005B3733"/>
    <w:rsid w:val="005C4914"/>
    <w:rsid w:val="005F52E4"/>
    <w:rsid w:val="005F710F"/>
    <w:rsid w:val="00617F5C"/>
    <w:rsid w:val="00620A34"/>
    <w:rsid w:val="0065652D"/>
    <w:rsid w:val="00673A84"/>
    <w:rsid w:val="00676E1A"/>
    <w:rsid w:val="006D1A1C"/>
    <w:rsid w:val="006D3FD8"/>
    <w:rsid w:val="006F5741"/>
    <w:rsid w:val="0070389C"/>
    <w:rsid w:val="00722442"/>
    <w:rsid w:val="0072734F"/>
    <w:rsid w:val="007767D5"/>
    <w:rsid w:val="007836C2"/>
    <w:rsid w:val="007E67CF"/>
    <w:rsid w:val="008155DD"/>
    <w:rsid w:val="008640D9"/>
    <w:rsid w:val="008A0A01"/>
    <w:rsid w:val="009111AF"/>
    <w:rsid w:val="00945C8A"/>
    <w:rsid w:val="009D6519"/>
    <w:rsid w:val="00A120A3"/>
    <w:rsid w:val="00A12C7D"/>
    <w:rsid w:val="00A164D2"/>
    <w:rsid w:val="00A21ECB"/>
    <w:rsid w:val="00A471D9"/>
    <w:rsid w:val="00A93D78"/>
    <w:rsid w:val="00B33F2C"/>
    <w:rsid w:val="00B45FC2"/>
    <w:rsid w:val="00B61A75"/>
    <w:rsid w:val="00B75710"/>
    <w:rsid w:val="00C35D9C"/>
    <w:rsid w:val="00C84937"/>
    <w:rsid w:val="00C949F4"/>
    <w:rsid w:val="00D137D5"/>
    <w:rsid w:val="00D648A4"/>
    <w:rsid w:val="00DA15FE"/>
    <w:rsid w:val="00DC0ADF"/>
    <w:rsid w:val="00DE3A7B"/>
    <w:rsid w:val="00DF7914"/>
    <w:rsid w:val="00E25A3A"/>
    <w:rsid w:val="00E9736E"/>
    <w:rsid w:val="00EE47D2"/>
    <w:rsid w:val="00EE5321"/>
    <w:rsid w:val="00F34196"/>
    <w:rsid w:val="00F65634"/>
    <w:rsid w:val="00F744E8"/>
    <w:rsid w:val="00F86F33"/>
    <w:rsid w:val="00F947D8"/>
    <w:rsid w:val="00FC1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BA4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17F5C"/>
    <w:pPr>
      <w:widowControl w:val="0"/>
    </w:pPr>
    <w:rPr>
      <w:rFonts w:ascii="Times New Roman" w:hAnsi="Times New Roman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F5C"/>
    <w:rPr>
      <w:rFonts w:ascii="Times New Roman" w:hAnsi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1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16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6A8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85"/>
    <w:pPr>
      <w:widowControl/>
    </w:pPr>
    <w:rPr>
      <w:rFonts w:asciiTheme="minorHAnsi" w:hAnsiTheme="minorHAnsi"/>
      <w:b/>
      <w:bCs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A85"/>
    <w:rPr>
      <w:rFonts w:ascii="Times New Roman" w:hAnsi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17F5C"/>
    <w:pPr>
      <w:widowControl w:val="0"/>
    </w:pPr>
    <w:rPr>
      <w:rFonts w:ascii="Times New Roman" w:hAnsi="Times New Roman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F5C"/>
    <w:rPr>
      <w:rFonts w:ascii="Times New Roman" w:hAnsi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1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16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6A8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85"/>
    <w:pPr>
      <w:widowControl/>
    </w:pPr>
    <w:rPr>
      <w:rFonts w:asciiTheme="minorHAnsi" w:hAnsiTheme="minorHAnsi"/>
      <w:b/>
      <w:bCs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A85"/>
    <w:rPr>
      <w:rFonts w:ascii="Times New Roman" w:hAnsi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Emily M Sandquist</cp:lastModifiedBy>
  <cp:revision>3</cp:revision>
  <dcterms:created xsi:type="dcterms:W3CDTF">2011-09-25T21:49:00Z</dcterms:created>
  <dcterms:modified xsi:type="dcterms:W3CDTF">2011-09-30T17:56:00Z</dcterms:modified>
</cp:coreProperties>
</file>