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026" w:rsidRPr="00695277" w:rsidRDefault="003C4B8B">
      <w:r w:rsidRPr="00695277">
        <w:tab/>
      </w:r>
      <w:r w:rsidRPr="00695277">
        <w:tab/>
      </w:r>
      <w:r w:rsidRPr="00695277">
        <w:tab/>
      </w:r>
      <w:r w:rsidRPr="00695277">
        <w:tab/>
      </w:r>
    </w:p>
    <w:p w:rsidR="003C4B8B" w:rsidRPr="00695277" w:rsidRDefault="00695277" w:rsidP="002D5AE1">
      <w:pPr>
        <w:jc w:val="center"/>
      </w:pPr>
      <w:r w:rsidRPr="00695277">
        <w:t>The Mimetic Effects of a Story-Pattern and its F</w:t>
      </w:r>
      <w:r w:rsidR="003C4B8B" w:rsidRPr="00695277">
        <w:t>ormulas</w:t>
      </w:r>
    </w:p>
    <w:p w:rsidR="006F4315" w:rsidRPr="00695277" w:rsidRDefault="00A24FC8">
      <w:r w:rsidRPr="00695277">
        <w:t xml:space="preserve">In the </w:t>
      </w:r>
      <w:r w:rsidRPr="00695277">
        <w:rPr>
          <w:i/>
        </w:rPr>
        <w:t>Ody</w:t>
      </w:r>
      <w:r w:rsidR="00181766" w:rsidRPr="00695277">
        <w:rPr>
          <w:i/>
        </w:rPr>
        <w:t>ssey</w:t>
      </w:r>
      <w:r w:rsidR="00181766" w:rsidRPr="00695277">
        <w:t xml:space="preserve"> the story-pattern</w:t>
      </w:r>
      <w:r w:rsidRPr="00695277">
        <w:t xml:space="preserve"> of arriving in a strange country</w:t>
      </w:r>
      <w:r w:rsidR="006F4315" w:rsidRPr="00695277">
        <w:t xml:space="preserve"> (signaled by</w:t>
      </w:r>
      <w:r w:rsidR="00680571" w:rsidRPr="00695277">
        <w:t xml:space="preserve"> Odysseus’ formulaic</w:t>
      </w:r>
      <w:r w:rsidR="00181766" w:rsidRPr="00695277">
        <w:t xml:space="preserve"> questions) paradoxically both</w:t>
      </w:r>
      <w:r w:rsidRPr="00695277">
        <w:t xml:space="preserve"> grows stale</w:t>
      </w:r>
      <w:r w:rsidR="00181766" w:rsidRPr="00695277">
        <w:t xml:space="preserve"> and becomes fresh</w:t>
      </w:r>
      <w:r w:rsidRPr="00695277">
        <w:t xml:space="preserve"> through</w:t>
      </w:r>
      <w:r w:rsidR="00181766" w:rsidRPr="00695277">
        <w:t xml:space="preserve"> repetition</w:t>
      </w:r>
      <w:r w:rsidR="001A1E09" w:rsidRPr="00695277">
        <w:t xml:space="preserve"> and mimics both the character’s and the audience’s response</w:t>
      </w:r>
      <w:r w:rsidR="002D5AE1" w:rsidRPr="00695277">
        <w:t xml:space="preserve"> (e.g., surprise, excitement)</w:t>
      </w:r>
      <w:r w:rsidR="001A1E09" w:rsidRPr="00695277">
        <w:t xml:space="preserve">. </w:t>
      </w:r>
      <w:r w:rsidR="00C72C63" w:rsidRPr="00695277">
        <w:t xml:space="preserve">That Odysseus fails to recognize Ithaca when he finally arrives there and so asks what land he has come to and whether the men are </w:t>
      </w:r>
      <w:proofErr w:type="spellStart"/>
      <w:r w:rsidR="00C72C63" w:rsidRPr="00695277">
        <w:rPr>
          <w:i/>
        </w:rPr>
        <w:t>philoxe</w:t>
      </w:r>
      <w:r w:rsidR="00886C51" w:rsidRPr="00695277">
        <w:rPr>
          <w:i/>
        </w:rPr>
        <w:t>i</w:t>
      </w:r>
      <w:r w:rsidR="00C72C63" w:rsidRPr="00695277">
        <w:rPr>
          <w:i/>
        </w:rPr>
        <w:t>noi</w:t>
      </w:r>
      <w:proofErr w:type="spellEnd"/>
      <w:r w:rsidR="00C72C63" w:rsidRPr="00695277">
        <w:t xml:space="preserve"> and</w:t>
      </w:r>
      <w:r w:rsidR="00886C51" w:rsidRPr="00695277">
        <w:t xml:space="preserve"> their mind</w:t>
      </w:r>
      <w:r w:rsidR="00C72C63" w:rsidRPr="00695277">
        <w:t xml:space="preserve"> </w:t>
      </w:r>
      <w:proofErr w:type="spellStart"/>
      <w:r w:rsidR="00C72C63" w:rsidRPr="00695277">
        <w:rPr>
          <w:i/>
        </w:rPr>
        <w:t>theoudes</w:t>
      </w:r>
      <w:proofErr w:type="spellEnd"/>
      <w:r w:rsidR="00C72C63" w:rsidRPr="00695277">
        <w:t xml:space="preserve"> is highly ironic and gives the</w:t>
      </w:r>
      <w:r w:rsidR="00EE1A9B" w:rsidRPr="00695277">
        <w:t>se questions new meaning and</w:t>
      </w:r>
      <w:r w:rsidR="00C72C63" w:rsidRPr="00695277">
        <w:t xml:space="preserve"> life</w:t>
      </w:r>
      <w:r w:rsidR="00944525" w:rsidRPr="00695277">
        <w:t xml:space="preserve">. </w:t>
      </w:r>
      <w:r w:rsidR="008F1B86" w:rsidRPr="00695277">
        <w:t>De Jong</w:t>
      </w:r>
      <w:r w:rsidR="007A4834" w:rsidRPr="00695277">
        <w:t xml:space="preserve"> (2001)</w:t>
      </w:r>
      <w:r w:rsidR="008F1B86" w:rsidRPr="00695277">
        <w:t xml:space="preserve"> notes how</w:t>
      </w:r>
      <w:r w:rsidR="00944525" w:rsidRPr="00695277">
        <w:t xml:space="preserve"> Odysseus’ </w:t>
      </w:r>
      <w:r w:rsidR="008F1B86" w:rsidRPr="00695277">
        <w:t>arrival on Ithaca combines</w:t>
      </w:r>
      <w:r w:rsidR="00944525" w:rsidRPr="00695277">
        <w:t xml:space="preserve"> story-patterns</w:t>
      </w:r>
      <w:r w:rsidR="008F1B86" w:rsidRPr="00695277">
        <w:t>, type-scenes,</w:t>
      </w:r>
      <w:r w:rsidR="00944525" w:rsidRPr="00695277">
        <w:t xml:space="preserve"> and motifs (</w:t>
      </w:r>
      <w:r w:rsidR="00EE1A9B" w:rsidRPr="00695277">
        <w:t xml:space="preserve">the </w:t>
      </w:r>
      <w:r w:rsidR="00944525" w:rsidRPr="00695277">
        <w:t>delayed recognition</w:t>
      </w:r>
      <w:r w:rsidR="008F1B86" w:rsidRPr="00695277">
        <w:t xml:space="preserve"> story-pattern</w:t>
      </w:r>
      <w:r w:rsidR="00944525" w:rsidRPr="00695277">
        <w:t>, “god meets mortal”</w:t>
      </w:r>
      <w:r w:rsidR="008F1B86" w:rsidRPr="00695277">
        <w:t xml:space="preserve"> type-scene, “stranger meets with local inhabitant,” the mist motif</w:t>
      </w:r>
      <w:r w:rsidR="00944525" w:rsidRPr="00695277">
        <w:t>)</w:t>
      </w:r>
      <w:r w:rsidR="007A4834" w:rsidRPr="00695277">
        <w:t>. Scholars have of course appreciated the dramatic irony of Odysseus’ failure to recognize Ithaca, the ironies of Odysseus’ lengthy exchange with Athena</w:t>
      </w:r>
      <w:r w:rsidR="003C58CD" w:rsidRPr="00695277">
        <w:t>,</w:t>
      </w:r>
      <w:r w:rsidR="006F4315" w:rsidRPr="00695277">
        <w:t xml:space="preserve"> and</w:t>
      </w:r>
      <w:r w:rsidR="007A4834" w:rsidRPr="00695277">
        <w:t xml:space="preserve"> the thematic and structural importance of their meeting and</w:t>
      </w:r>
      <w:r w:rsidR="00EE1A9B" w:rsidRPr="00695277">
        <w:t xml:space="preserve"> of</w:t>
      </w:r>
      <w:r w:rsidR="007A4834" w:rsidRPr="00695277">
        <w:t xml:space="preserve"> the transformation of Odysseus into a beggar (Clay </w:t>
      </w:r>
      <w:r w:rsidR="003C58CD" w:rsidRPr="00695277">
        <w:t xml:space="preserve">1983, Hoekstra 1989, de Jong 2001, </w:t>
      </w:r>
      <w:proofErr w:type="spellStart"/>
      <w:r w:rsidR="003C58CD" w:rsidRPr="00695277">
        <w:t>Murnaghan</w:t>
      </w:r>
      <w:proofErr w:type="spellEnd"/>
      <w:r w:rsidR="003C58CD" w:rsidRPr="00695277">
        <w:t xml:space="preserve"> 1987, Tracy 1990</w:t>
      </w:r>
      <w:r w:rsidR="007A4834" w:rsidRPr="00695277">
        <w:t>).</w:t>
      </w:r>
      <w:r w:rsidR="003C58CD" w:rsidRPr="00695277">
        <w:t xml:space="preserve"> But no one has remarked on the mimetic effect of Odysseus’ repeated questions or</w:t>
      </w:r>
      <w:r w:rsidR="00BD43A7" w:rsidRPr="00695277">
        <w:t xml:space="preserve"> on their changing significance. His questions</w:t>
      </w:r>
      <w:r w:rsidR="00680571" w:rsidRPr="00695277">
        <w:t>, which constitute a formula,</w:t>
      </w:r>
      <w:r w:rsidR="00BD43A7" w:rsidRPr="00695277">
        <w:t xml:space="preserve"> seem to become less meani</w:t>
      </w:r>
      <w:r w:rsidR="006F4315" w:rsidRPr="00695277">
        <w:t>ngful with each r</w:t>
      </w:r>
      <w:r w:rsidR="00EE1A9B" w:rsidRPr="00695277">
        <w:t>epetition until</w:t>
      </w:r>
      <w:r w:rsidR="00BD43A7" w:rsidRPr="00695277">
        <w:t xml:space="preserve"> their ironic deployment in book 13</w:t>
      </w:r>
      <w:r w:rsidR="002D5AE1" w:rsidRPr="00695277">
        <w:t xml:space="preserve"> surprises us and revitalizes them</w:t>
      </w:r>
      <w:r w:rsidR="00BD43A7" w:rsidRPr="00695277">
        <w:t>.</w:t>
      </w:r>
      <w:r w:rsidR="003C58CD" w:rsidRPr="00695277">
        <w:t xml:space="preserve"> </w:t>
      </w:r>
    </w:p>
    <w:p w:rsidR="002E3026" w:rsidRPr="00695277" w:rsidRDefault="006F4315">
      <w:r w:rsidRPr="00695277">
        <w:tab/>
      </w:r>
      <w:r w:rsidR="003C58CD" w:rsidRPr="00695277">
        <w:t xml:space="preserve"> </w:t>
      </w:r>
      <w:r w:rsidR="00EA662A" w:rsidRPr="00695277">
        <w:t xml:space="preserve">On three occasions </w:t>
      </w:r>
      <w:r w:rsidR="00D30233" w:rsidRPr="00695277">
        <w:t>Odysseus</w:t>
      </w:r>
      <w:r w:rsidR="00717E60" w:rsidRPr="00695277">
        <w:t xml:space="preserve"> asks the same</w:t>
      </w:r>
      <w:r w:rsidR="00EA662A" w:rsidRPr="00695277">
        <w:t xml:space="preserve"> formulaic</w:t>
      </w:r>
      <w:r w:rsidR="00D30233" w:rsidRPr="00695277">
        <w:t xml:space="preserve"> questions (To</w:t>
      </w:r>
      <w:r w:rsidR="002D5AE1" w:rsidRPr="00695277">
        <w:t xml:space="preserve"> the</w:t>
      </w:r>
      <w:r w:rsidR="00D30233" w:rsidRPr="00695277">
        <w:t xml:space="preserve"> land of which mortals have I come</w:t>
      </w:r>
      <w:r w:rsidR="00717E60" w:rsidRPr="00695277">
        <w:t xml:space="preserve"> this time</w:t>
      </w:r>
      <w:r w:rsidR="00481F35" w:rsidRPr="00695277">
        <w:t xml:space="preserve"> (</w:t>
      </w:r>
      <w:proofErr w:type="spellStart"/>
      <w:r w:rsidR="00481F35" w:rsidRPr="00695277">
        <w:rPr>
          <w:i/>
        </w:rPr>
        <w:t>aute</w:t>
      </w:r>
      <w:proofErr w:type="spellEnd"/>
      <w:r w:rsidR="00481F35" w:rsidRPr="00695277">
        <w:t>)</w:t>
      </w:r>
      <w:r w:rsidR="00D30233" w:rsidRPr="00695277">
        <w:t xml:space="preserve">? Are they insolent and wild and not </w:t>
      </w:r>
      <w:proofErr w:type="spellStart"/>
      <w:r w:rsidR="00D30233" w:rsidRPr="00695277">
        <w:rPr>
          <w:i/>
        </w:rPr>
        <w:t>dikaioi</w:t>
      </w:r>
      <w:proofErr w:type="spellEnd"/>
      <w:r w:rsidR="00D30233" w:rsidRPr="00695277">
        <w:t xml:space="preserve">, or are they </w:t>
      </w:r>
      <w:proofErr w:type="spellStart"/>
      <w:r w:rsidR="00D30233" w:rsidRPr="00695277">
        <w:rPr>
          <w:i/>
        </w:rPr>
        <w:t>philoxeinoi</w:t>
      </w:r>
      <w:proofErr w:type="spellEnd"/>
      <w:r w:rsidR="00D30233" w:rsidRPr="00695277">
        <w:t xml:space="preserve"> and</w:t>
      </w:r>
      <w:r w:rsidR="00F47EE2" w:rsidRPr="00695277">
        <w:t xml:space="preserve"> do they</w:t>
      </w:r>
      <w:r w:rsidR="002D5AE1" w:rsidRPr="00695277">
        <w:t xml:space="preserve"> have a go</w:t>
      </w:r>
      <w:r w:rsidR="00EA662A" w:rsidRPr="00695277">
        <w:t>d-fearing mind? [</w:t>
      </w:r>
      <w:r w:rsidR="002D5AE1" w:rsidRPr="00695277">
        <w:t>6.119-121;</w:t>
      </w:r>
      <w:r w:rsidR="00D30233" w:rsidRPr="00695277">
        <w:t xml:space="preserve"> 9.</w:t>
      </w:r>
      <w:r w:rsidR="00982DF2" w:rsidRPr="00695277">
        <w:t>175-6; 13.200-2</w:t>
      </w:r>
      <w:r w:rsidR="00EA662A" w:rsidRPr="00695277">
        <w:t>]).</w:t>
      </w:r>
      <w:r w:rsidR="00982DF2" w:rsidRPr="00695277">
        <w:t xml:space="preserve"> </w:t>
      </w:r>
      <w:proofErr w:type="spellStart"/>
      <w:r w:rsidR="00717E60" w:rsidRPr="00695277">
        <w:t>Alcinous</w:t>
      </w:r>
      <w:proofErr w:type="spellEnd"/>
      <w:r w:rsidR="00717E60" w:rsidRPr="00695277">
        <w:t xml:space="preserve"> asks</w:t>
      </w:r>
      <w:r w:rsidR="00680571" w:rsidRPr="00695277">
        <w:t xml:space="preserve"> a slight variation</w:t>
      </w:r>
      <w:r w:rsidR="00982DF2" w:rsidRPr="00695277">
        <w:t xml:space="preserve"> of </w:t>
      </w:r>
      <w:r w:rsidR="00680571" w:rsidRPr="00695277">
        <w:t>them</w:t>
      </w:r>
      <w:r w:rsidR="00717E60" w:rsidRPr="00695277">
        <w:t xml:space="preserve"> in 8.573-6</w:t>
      </w:r>
      <w:r w:rsidR="00EA662A" w:rsidRPr="00695277">
        <w:t>. Echoing these questions,</w:t>
      </w:r>
      <w:r w:rsidR="00860E58" w:rsidRPr="00695277">
        <w:t xml:space="preserve"> Odysseus also sends men to learn what sort of people</w:t>
      </w:r>
      <w:r w:rsidR="00F47EE2" w:rsidRPr="00695277">
        <w:t xml:space="preserve"> live</w:t>
      </w:r>
      <w:r w:rsidR="00860E58" w:rsidRPr="00695277">
        <w:t>s</w:t>
      </w:r>
      <w:r w:rsidR="00F47EE2" w:rsidRPr="00695277">
        <w:t xml:space="preserve"> in the unfamiliar land (9.89, 10.101). </w:t>
      </w:r>
      <w:r w:rsidR="0047119A" w:rsidRPr="00695277">
        <w:t xml:space="preserve">As formulas go, appearing four times is not exceptionally often, so we might not have expected the formula to become tedious. But </w:t>
      </w:r>
      <w:r w:rsidR="00C87240" w:rsidRPr="00695277">
        <w:t>because</w:t>
      </w:r>
      <w:r w:rsidR="0047119A" w:rsidRPr="00695277">
        <w:t xml:space="preserve"> the formula consists not merely of a word or phrase but of two or three whole lines and is confined to an eight-book span,</w:t>
      </w:r>
      <w:r w:rsidR="00C87240" w:rsidRPr="00695277">
        <w:t xml:space="preserve"> we</w:t>
      </w:r>
      <w:r w:rsidR="00A9413D" w:rsidRPr="00695277">
        <w:t xml:space="preserve"> notice each repetition, and</w:t>
      </w:r>
      <w:r w:rsidR="00062818" w:rsidRPr="00695277">
        <w:t xml:space="preserve"> each</w:t>
      </w:r>
      <w:r w:rsidR="00A9413D" w:rsidRPr="00695277">
        <w:t xml:space="preserve"> rep</w:t>
      </w:r>
      <w:r w:rsidR="00062818" w:rsidRPr="00695277">
        <w:t>etition soon gives rise to</w:t>
      </w:r>
      <w:r w:rsidR="00A9413D" w:rsidRPr="00695277">
        <w:t xml:space="preserve"> repetitiousness.  </w:t>
      </w:r>
      <w:r w:rsidR="00C87240" w:rsidRPr="00695277">
        <w:t xml:space="preserve"> </w:t>
      </w:r>
    </w:p>
    <w:p w:rsidR="00082606" w:rsidRPr="00695277" w:rsidRDefault="00EA182C" w:rsidP="0040170A">
      <w:pPr>
        <w:ind w:firstLine="720"/>
      </w:pPr>
      <w:r w:rsidRPr="00695277">
        <w:t xml:space="preserve"> </w:t>
      </w:r>
      <w:r w:rsidR="00062818" w:rsidRPr="00695277">
        <w:t>The</w:t>
      </w:r>
      <w:r w:rsidR="00F47EE2" w:rsidRPr="00695277">
        <w:t xml:space="preserve"> repetition</w:t>
      </w:r>
      <w:r w:rsidR="00062818" w:rsidRPr="00695277">
        <w:t xml:space="preserve"> of these questions</w:t>
      </w:r>
      <w:r w:rsidR="00F47EE2" w:rsidRPr="00695277">
        <w:t>, especially in book 13</w:t>
      </w:r>
      <w:r w:rsidR="00E30ED6" w:rsidRPr="00695277">
        <w:t>, mimic</w:t>
      </w:r>
      <w:r w:rsidRPr="00695277">
        <w:t>s Odysseus’ weariness and momentary despair</w:t>
      </w:r>
      <w:r w:rsidR="006B1114" w:rsidRPr="00695277">
        <w:t xml:space="preserve"> (</w:t>
      </w:r>
      <w:r w:rsidR="006B1114" w:rsidRPr="00695277">
        <w:rPr>
          <w:i/>
        </w:rPr>
        <w:t xml:space="preserve">o </w:t>
      </w:r>
      <w:proofErr w:type="spellStart"/>
      <w:r w:rsidR="006B1114" w:rsidRPr="00695277">
        <w:rPr>
          <w:i/>
        </w:rPr>
        <w:t>moi</w:t>
      </w:r>
      <w:proofErr w:type="spellEnd"/>
      <w:r w:rsidR="006B1114" w:rsidRPr="00695277">
        <w:rPr>
          <w:i/>
        </w:rPr>
        <w:t xml:space="preserve"> ego</w:t>
      </w:r>
      <w:r w:rsidR="006B1114" w:rsidRPr="00695277">
        <w:t>, “alas” in 6.119 and 13.200)</w:t>
      </w:r>
      <w:r w:rsidR="0040170A" w:rsidRPr="00695277">
        <w:t>. With each appearance of the lines Odysseus’</w:t>
      </w:r>
      <w:r w:rsidR="00E30ED6" w:rsidRPr="00695277">
        <w:t xml:space="preserve"> emotions </w:t>
      </w:r>
      <w:r w:rsidR="0040170A" w:rsidRPr="00695277">
        <w:t xml:space="preserve">seem </w:t>
      </w:r>
      <w:r w:rsidR="00E30ED6" w:rsidRPr="00695277">
        <w:t>stronger and the lines themselves staler</w:t>
      </w:r>
      <w:r w:rsidRPr="00695277">
        <w:t xml:space="preserve">. </w:t>
      </w:r>
      <w:r w:rsidR="00481F35" w:rsidRPr="00695277">
        <w:t>In a way the formulaic lines are stale even</w:t>
      </w:r>
      <w:r w:rsidR="006B1114" w:rsidRPr="00695277">
        <w:t xml:space="preserve"> in their first appearance</w:t>
      </w:r>
      <w:r w:rsidR="00481F35" w:rsidRPr="00695277">
        <w:t xml:space="preserve"> because, besides being formulaic, they contain </w:t>
      </w:r>
      <w:proofErr w:type="spellStart"/>
      <w:r w:rsidR="00481F35" w:rsidRPr="00695277">
        <w:rPr>
          <w:i/>
        </w:rPr>
        <w:t>aute</w:t>
      </w:r>
      <w:proofErr w:type="spellEnd"/>
      <w:r w:rsidR="006B1114" w:rsidRPr="00695277">
        <w:t xml:space="preserve"> (“this time, now”).</w:t>
      </w:r>
      <w:r w:rsidR="0040170A" w:rsidRPr="00695277">
        <w:t xml:space="preserve"> (</w:t>
      </w:r>
      <w:proofErr w:type="spellStart"/>
      <w:r w:rsidR="001F0573" w:rsidRPr="00695277">
        <w:rPr>
          <w:i/>
        </w:rPr>
        <w:t>Aute</w:t>
      </w:r>
      <w:proofErr w:type="spellEnd"/>
      <w:r w:rsidR="001F0573" w:rsidRPr="00695277">
        <w:t>, nevertheless, makes sense because this is not the first time</w:t>
      </w:r>
      <w:r w:rsidR="00082606" w:rsidRPr="00695277">
        <w:t xml:space="preserve"> Odysseus has come to a new land in the fabula.</w:t>
      </w:r>
      <w:r w:rsidR="0040170A" w:rsidRPr="00695277">
        <w:t>)</w:t>
      </w:r>
      <w:r w:rsidR="006B1114" w:rsidRPr="00695277">
        <w:t xml:space="preserve"> Just as Odysseus has already</w:t>
      </w:r>
      <w:r w:rsidR="001F0573" w:rsidRPr="00695277">
        <w:t xml:space="preserve"> visited undiscovered countries to his chagrin and more times than he would like, we have already heard a story about his misadventures in an alien land. “Oh no, not this again,” Odysseus and</w:t>
      </w:r>
      <w:r w:rsidR="00082606" w:rsidRPr="00695277">
        <w:t xml:space="preserve"> the audience think</w:t>
      </w:r>
      <w:r w:rsidR="001F0573" w:rsidRPr="00695277">
        <w:t xml:space="preserve">. We quickly tire of the repetition of these lines and so our weariness mirrors Odysseus’ weariness.  </w:t>
      </w:r>
      <w:r w:rsidR="00082606" w:rsidRPr="00695277">
        <w:t>The repetition of these lines</w:t>
      </w:r>
      <w:r w:rsidR="00062818" w:rsidRPr="00695277">
        <w:t xml:space="preserve"> not only</w:t>
      </w:r>
      <w:r w:rsidR="00082606" w:rsidRPr="00695277">
        <w:t xml:space="preserve"> </w:t>
      </w:r>
      <w:r w:rsidR="00062818" w:rsidRPr="00695277">
        <w:t>mimics the repetition of story-pattern</w:t>
      </w:r>
      <w:r w:rsidR="00082606" w:rsidRPr="00695277">
        <w:t xml:space="preserve"> and Odysseus’ weariness</w:t>
      </w:r>
      <w:r w:rsidR="00062818" w:rsidRPr="00695277">
        <w:t xml:space="preserve"> but also produces</w:t>
      </w:r>
      <w:r w:rsidR="0040170A" w:rsidRPr="00695277">
        <w:t xml:space="preserve"> our weariness</w:t>
      </w:r>
      <w:r w:rsidR="00062818" w:rsidRPr="00695277">
        <w:t>, which</w:t>
      </w:r>
      <w:r w:rsidR="00D44300" w:rsidRPr="00695277">
        <w:t xml:space="preserve"> vicariously</w:t>
      </w:r>
      <w:r w:rsidR="00082606" w:rsidRPr="00695277">
        <w:t xml:space="preserve"> mimics</w:t>
      </w:r>
      <w:r w:rsidR="00D44300" w:rsidRPr="00695277">
        <w:t xml:space="preserve"> that of Odysseus</w:t>
      </w:r>
      <w:r w:rsidR="00082606" w:rsidRPr="00695277">
        <w:t xml:space="preserve">. </w:t>
      </w:r>
    </w:p>
    <w:p w:rsidR="00D44300" w:rsidRPr="00695277" w:rsidRDefault="00082606">
      <w:r w:rsidRPr="00695277">
        <w:lastRenderedPageBreak/>
        <w:tab/>
        <w:t xml:space="preserve">The irony of these lines in book 13, however, rejuvenates them. </w:t>
      </w:r>
      <w:r w:rsidR="00E30ED6" w:rsidRPr="00695277">
        <w:t>They take on new mimetic qualities in this new context. For Odysseus, to be sure, they at first mimic his exhaustion and despondency, but for us they mimic Odysseus’ surprise at waking up alone on the beach</w:t>
      </w:r>
      <w:r w:rsidR="002E3026" w:rsidRPr="00695277">
        <w:t>,</w:t>
      </w:r>
      <w:r w:rsidR="00D44300" w:rsidRPr="00695277">
        <w:t xml:space="preserve"> in that the ironic deployment</w:t>
      </w:r>
      <w:r w:rsidR="00E30ED6" w:rsidRPr="00695277">
        <w:t xml:space="preserve"> of the lines surprises us. </w:t>
      </w:r>
      <w:r w:rsidR="00C45C25" w:rsidRPr="00695277">
        <w:t>The effect of these lines on us</w:t>
      </w:r>
      <w:r w:rsidR="0040170A" w:rsidRPr="00695277">
        <w:t xml:space="preserve"> also</w:t>
      </w:r>
      <w:r w:rsidR="00C45C25" w:rsidRPr="00695277">
        <w:t xml:space="preserve"> turns out to mimic Odysseus’ condition upon recognizing that he is in Ithaca after all, for he is again surprised but</w:t>
      </w:r>
      <w:r w:rsidR="002E3026" w:rsidRPr="00695277">
        <w:t xml:space="preserve"> now</w:t>
      </w:r>
      <w:r w:rsidR="00C45C25" w:rsidRPr="00695277">
        <w:t xml:space="preserve"> rejoices at being home, just as we delight in the refreshing irony</w:t>
      </w:r>
      <w:r w:rsidR="0040170A" w:rsidRPr="00695277">
        <w:t xml:space="preserve"> of the lines</w:t>
      </w:r>
      <w:r w:rsidR="00C45C25" w:rsidRPr="00695277">
        <w:t>.</w:t>
      </w:r>
      <w:r w:rsidR="003C4B8B" w:rsidRPr="00695277">
        <w:t xml:space="preserve"> For us, just as for Odysseus, the familiar becomes unfamiliar. Like Ithaca, these formulaic lines seem new. Paradoxically, through repetition the formulaic</w:t>
      </w:r>
      <w:r w:rsidR="00D44300" w:rsidRPr="00695277">
        <w:t xml:space="preserve"> has become not stale but fresh</w:t>
      </w:r>
      <w:r w:rsidR="003C4B8B" w:rsidRPr="00695277">
        <w:t>.</w:t>
      </w:r>
    </w:p>
    <w:sdt>
      <w:sdtPr>
        <w:rPr>
          <w:rFonts w:ascii="Times New Roman" w:eastAsiaTheme="minorHAnsi" w:hAnsi="Times New Roman" w:cs="Times New Roman"/>
          <w:b w:val="0"/>
          <w:bCs w:val="0"/>
          <w:color w:val="auto"/>
          <w:sz w:val="24"/>
          <w:szCs w:val="24"/>
          <w:lang w:bidi="ar-SA"/>
        </w:rPr>
        <w:id w:val="96341304"/>
        <w:docPartObj>
          <w:docPartGallery w:val="Bibliographies"/>
          <w:docPartUnique/>
        </w:docPartObj>
      </w:sdtPr>
      <w:sdtEndPr/>
      <w:sdtContent>
        <w:p w:rsidR="00D44300" w:rsidRPr="00695277" w:rsidRDefault="00D44300">
          <w:pPr>
            <w:pStyle w:val="Heading1"/>
            <w:rPr>
              <w:rFonts w:ascii="Times New Roman" w:hAnsi="Times New Roman" w:cs="Times New Roman"/>
              <w:b w:val="0"/>
              <w:color w:val="auto"/>
              <w:sz w:val="24"/>
              <w:szCs w:val="24"/>
            </w:rPr>
          </w:pPr>
          <w:r w:rsidRPr="00695277">
            <w:rPr>
              <w:rFonts w:ascii="Times New Roman" w:hAnsi="Times New Roman" w:cs="Times New Roman"/>
              <w:b w:val="0"/>
              <w:color w:val="auto"/>
              <w:sz w:val="24"/>
              <w:szCs w:val="24"/>
            </w:rPr>
            <w:t>Works Cited</w:t>
          </w:r>
        </w:p>
        <w:p w:rsidR="00CE72EF" w:rsidRPr="00695277" w:rsidRDefault="00D44300" w:rsidP="00CE72EF">
          <w:pPr>
            <w:pStyle w:val="Bibliography"/>
            <w:rPr>
              <w:noProof/>
              <w:lang w:val="fr-FR"/>
            </w:rPr>
          </w:pPr>
          <w:r w:rsidRPr="00695277">
            <w:fldChar w:fldCharType="begin"/>
          </w:r>
          <w:r w:rsidRPr="00695277">
            <w:instrText xml:space="preserve"> BIBLIOGRAPHY </w:instrText>
          </w:r>
          <w:r w:rsidRPr="00695277">
            <w:fldChar w:fldCharType="separate"/>
          </w:r>
          <w:r w:rsidR="00CE72EF" w:rsidRPr="00695277">
            <w:rPr>
              <w:noProof/>
            </w:rPr>
            <w:t xml:space="preserve">Clay, Jenny Strauss. </w:t>
          </w:r>
          <w:r w:rsidR="00CE72EF" w:rsidRPr="00695277">
            <w:rPr>
              <w:noProof/>
              <w:u w:val="single"/>
            </w:rPr>
            <w:t>The Wrath of Athena.</w:t>
          </w:r>
          <w:r w:rsidR="00CE72EF" w:rsidRPr="00695277">
            <w:rPr>
              <w:noProof/>
            </w:rPr>
            <w:t xml:space="preserve"> </w:t>
          </w:r>
          <w:r w:rsidR="00CE72EF" w:rsidRPr="00695277">
            <w:rPr>
              <w:noProof/>
              <w:lang w:val="fr-FR"/>
            </w:rPr>
            <w:t>Princeton: Princeton UP, 1983.</w:t>
          </w:r>
        </w:p>
        <w:p w:rsidR="00CE72EF" w:rsidRPr="00695277" w:rsidRDefault="00CE72EF" w:rsidP="00CE72EF">
          <w:pPr>
            <w:pStyle w:val="Bibliography"/>
            <w:rPr>
              <w:noProof/>
            </w:rPr>
          </w:pPr>
          <w:r w:rsidRPr="00695277">
            <w:rPr>
              <w:noProof/>
              <w:lang w:val="fr-FR"/>
            </w:rPr>
            <w:t xml:space="preserve">de Jong, Irene. </w:t>
          </w:r>
          <w:r w:rsidRPr="00695277">
            <w:rPr>
              <w:noProof/>
              <w:u w:val="single"/>
            </w:rPr>
            <w:t>A Narratological Commentary on the Odyssey.</w:t>
          </w:r>
          <w:r w:rsidRPr="00695277">
            <w:rPr>
              <w:noProof/>
            </w:rPr>
            <w:t xml:space="preserve"> Cambridge: Cambridge UP, 2001.</w:t>
          </w:r>
        </w:p>
        <w:p w:rsidR="00CE72EF" w:rsidRPr="00695277" w:rsidRDefault="00CE72EF" w:rsidP="00CE72EF">
          <w:pPr>
            <w:pStyle w:val="Bibliography"/>
            <w:rPr>
              <w:noProof/>
            </w:rPr>
          </w:pPr>
          <w:r w:rsidRPr="00695277">
            <w:rPr>
              <w:noProof/>
            </w:rPr>
            <w:t xml:space="preserve">Foley, John Miles. </w:t>
          </w:r>
          <w:r w:rsidRPr="00695277">
            <w:rPr>
              <w:noProof/>
              <w:u w:val="single"/>
            </w:rPr>
            <w:t>Homer's Traditional Art.</w:t>
          </w:r>
          <w:r w:rsidRPr="00695277">
            <w:rPr>
              <w:noProof/>
            </w:rPr>
            <w:t xml:space="preserve"> University Park: Penn St. UP, 1999.</w:t>
          </w:r>
        </w:p>
        <w:p w:rsidR="00CE72EF" w:rsidRPr="00695277" w:rsidRDefault="00CE72EF" w:rsidP="00CE72EF">
          <w:pPr>
            <w:pStyle w:val="Bibliography"/>
            <w:rPr>
              <w:noProof/>
            </w:rPr>
          </w:pPr>
          <w:r w:rsidRPr="00695277">
            <w:rPr>
              <w:noProof/>
            </w:rPr>
            <w:t xml:space="preserve">Heubeck, Alfred, Arie Hoekstra. </w:t>
          </w:r>
          <w:r w:rsidRPr="00695277">
            <w:rPr>
              <w:noProof/>
              <w:u w:val="single"/>
            </w:rPr>
            <w:t>A Commentary on Homer's Odyssey.</w:t>
          </w:r>
          <w:r w:rsidRPr="00695277">
            <w:rPr>
              <w:noProof/>
            </w:rPr>
            <w:t xml:space="preserve"> Vol. 2. Oxford: Oxford UP, 1989. 3 vols.</w:t>
          </w:r>
        </w:p>
        <w:p w:rsidR="00CE72EF" w:rsidRPr="00695277" w:rsidRDefault="00CE72EF" w:rsidP="00CE72EF">
          <w:pPr>
            <w:pStyle w:val="Bibliography"/>
            <w:rPr>
              <w:noProof/>
            </w:rPr>
          </w:pPr>
          <w:r w:rsidRPr="00695277">
            <w:rPr>
              <w:noProof/>
            </w:rPr>
            <w:t xml:space="preserve">Murnaghan, Sheila. </w:t>
          </w:r>
          <w:r w:rsidRPr="00695277">
            <w:rPr>
              <w:noProof/>
              <w:u w:val="single"/>
            </w:rPr>
            <w:t>Disguise and Recognition in the Odyssey.</w:t>
          </w:r>
          <w:r w:rsidRPr="00695277">
            <w:rPr>
              <w:noProof/>
            </w:rPr>
            <w:t xml:space="preserve"> Princeton: Princeton UP, 1987.</w:t>
          </w:r>
        </w:p>
        <w:p w:rsidR="00CE72EF" w:rsidRPr="00695277" w:rsidRDefault="00CE72EF" w:rsidP="00CE72EF">
          <w:pPr>
            <w:pStyle w:val="Bibliography"/>
            <w:rPr>
              <w:noProof/>
            </w:rPr>
          </w:pPr>
          <w:r w:rsidRPr="00695277">
            <w:rPr>
              <w:noProof/>
            </w:rPr>
            <w:t xml:space="preserve">Tracy, Stephen. </w:t>
          </w:r>
          <w:r w:rsidRPr="00695277">
            <w:rPr>
              <w:noProof/>
              <w:u w:val="single"/>
            </w:rPr>
            <w:t>The Story of the Odyssey.</w:t>
          </w:r>
          <w:r w:rsidRPr="00695277">
            <w:rPr>
              <w:noProof/>
            </w:rPr>
            <w:t xml:space="preserve"> Princeton: Princeton UP, 1990.</w:t>
          </w:r>
        </w:p>
        <w:p w:rsidR="00D44300" w:rsidRPr="00695277" w:rsidRDefault="00D44300" w:rsidP="00CE72EF">
          <w:r w:rsidRPr="00695277">
            <w:fldChar w:fldCharType="end"/>
          </w:r>
        </w:p>
      </w:sdtContent>
    </w:sdt>
    <w:p w:rsidR="00605F9E" w:rsidRPr="00695277" w:rsidRDefault="003C4B8B">
      <w:r w:rsidRPr="00695277">
        <w:t xml:space="preserve"> </w:t>
      </w:r>
      <w:bookmarkStart w:id="0" w:name="_GoBack"/>
      <w:bookmarkEnd w:id="0"/>
    </w:p>
    <w:sectPr w:rsidR="00605F9E" w:rsidRPr="00695277" w:rsidSect="00605F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FC8"/>
    <w:rsid w:val="00062818"/>
    <w:rsid w:val="00082606"/>
    <w:rsid w:val="000D509F"/>
    <w:rsid w:val="001509EC"/>
    <w:rsid w:val="00181766"/>
    <w:rsid w:val="001A1E09"/>
    <w:rsid w:val="001F0573"/>
    <w:rsid w:val="002D5AE1"/>
    <w:rsid w:val="002E3026"/>
    <w:rsid w:val="003C4B8B"/>
    <w:rsid w:val="003C58CD"/>
    <w:rsid w:val="003D15F7"/>
    <w:rsid w:val="0040170A"/>
    <w:rsid w:val="004138FA"/>
    <w:rsid w:val="0047119A"/>
    <w:rsid w:val="00481F35"/>
    <w:rsid w:val="005845C4"/>
    <w:rsid w:val="00605F9E"/>
    <w:rsid w:val="00616DAB"/>
    <w:rsid w:val="00680571"/>
    <w:rsid w:val="00695277"/>
    <w:rsid w:val="006B1114"/>
    <w:rsid w:val="006F4315"/>
    <w:rsid w:val="006F4FD6"/>
    <w:rsid w:val="00711C1D"/>
    <w:rsid w:val="00717E60"/>
    <w:rsid w:val="007A4834"/>
    <w:rsid w:val="008311CE"/>
    <w:rsid w:val="00860E58"/>
    <w:rsid w:val="00886C51"/>
    <w:rsid w:val="008F1B86"/>
    <w:rsid w:val="00944525"/>
    <w:rsid w:val="00982DF2"/>
    <w:rsid w:val="00A24FC8"/>
    <w:rsid w:val="00A37A69"/>
    <w:rsid w:val="00A9413D"/>
    <w:rsid w:val="00AB00FC"/>
    <w:rsid w:val="00AD35F8"/>
    <w:rsid w:val="00BD43A7"/>
    <w:rsid w:val="00C45C25"/>
    <w:rsid w:val="00C72C63"/>
    <w:rsid w:val="00C770A8"/>
    <w:rsid w:val="00C87240"/>
    <w:rsid w:val="00CE72EF"/>
    <w:rsid w:val="00D16198"/>
    <w:rsid w:val="00D30233"/>
    <w:rsid w:val="00D44300"/>
    <w:rsid w:val="00E30ED6"/>
    <w:rsid w:val="00EA182C"/>
    <w:rsid w:val="00EA662A"/>
    <w:rsid w:val="00EE1A9B"/>
    <w:rsid w:val="00F47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F9E"/>
  </w:style>
  <w:style w:type="paragraph" w:styleId="Heading1">
    <w:name w:val="heading 1"/>
    <w:basedOn w:val="Normal"/>
    <w:next w:val="Normal"/>
    <w:link w:val="Heading1Char"/>
    <w:uiPriority w:val="9"/>
    <w:qFormat/>
    <w:rsid w:val="00D44300"/>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300"/>
    <w:rPr>
      <w:rFonts w:asciiTheme="majorHAnsi" w:eastAsiaTheme="majorEastAsia" w:hAnsiTheme="majorHAnsi" w:cstheme="majorBidi"/>
      <w:b/>
      <w:bCs/>
      <w:color w:val="365F91" w:themeColor="accent1" w:themeShade="BF"/>
      <w:sz w:val="28"/>
      <w:szCs w:val="28"/>
      <w:lang w:bidi="en-US"/>
    </w:rPr>
  </w:style>
  <w:style w:type="paragraph" w:styleId="BalloonText">
    <w:name w:val="Balloon Text"/>
    <w:basedOn w:val="Normal"/>
    <w:link w:val="BalloonTextChar"/>
    <w:uiPriority w:val="99"/>
    <w:semiHidden/>
    <w:unhideWhenUsed/>
    <w:rsid w:val="00D443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300"/>
    <w:rPr>
      <w:rFonts w:ascii="Tahoma" w:hAnsi="Tahoma" w:cs="Tahoma"/>
      <w:sz w:val="16"/>
      <w:szCs w:val="16"/>
    </w:rPr>
  </w:style>
  <w:style w:type="paragraph" w:styleId="Bibliography">
    <w:name w:val="Bibliography"/>
    <w:basedOn w:val="Normal"/>
    <w:next w:val="Normal"/>
    <w:uiPriority w:val="37"/>
    <w:unhideWhenUsed/>
    <w:rsid w:val="00D443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F9E"/>
  </w:style>
  <w:style w:type="paragraph" w:styleId="Heading1">
    <w:name w:val="heading 1"/>
    <w:basedOn w:val="Normal"/>
    <w:next w:val="Normal"/>
    <w:link w:val="Heading1Char"/>
    <w:uiPriority w:val="9"/>
    <w:qFormat/>
    <w:rsid w:val="00D44300"/>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300"/>
    <w:rPr>
      <w:rFonts w:asciiTheme="majorHAnsi" w:eastAsiaTheme="majorEastAsia" w:hAnsiTheme="majorHAnsi" w:cstheme="majorBidi"/>
      <w:b/>
      <w:bCs/>
      <w:color w:val="365F91" w:themeColor="accent1" w:themeShade="BF"/>
      <w:sz w:val="28"/>
      <w:szCs w:val="28"/>
      <w:lang w:bidi="en-US"/>
    </w:rPr>
  </w:style>
  <w:style w:type="paragraph" w:styleId="BalloonText">
    <w:name w:val="Balloon Text"/>
    <w:basedOn w:val="Normal"/>
    <w:link w:val="BalloonTextChar"/>
    <w:uiPriority w:val="99"/>
    <w:semiHidden/>
    <w:unhideWhenUsed/>
    <w:rsid w:val="00D443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300"/>
    <w:rPr>
      <w:rFonts w:ascii="Tahoma" w:hAnsi="Tahoma" w:cs="Tahoma"/>
      <w:sz w:val="16"/>
      <w:szCs w:val="16"/>
    </w:rPr>
  </w:style>
  <w:style w:type="paragraph" w:styleId="Bibliography">
    <w:name w:val="Bibliography"/>
    <w:basedOn w:val="Normal"/>
    <w:next w:val="Normal"/>
    <w:uiPriority w:val="37"/>
    <w:unhideWhenUsed/>
    <w:rsid w:val="00D44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b:Source>
    <b:Tag>deJ01</b:Tag>
    <b:SourceType>Book</b:SourceType>
    <b:Guid>{C17124B9-9890-429C-97E1-D7A499BFE16D}</b:Guid>
    <b:Author>
      <b:Author>
        <b:NameList>
          <b:Person>
            <b:Last>de Jong</b:Last>
            <b:First>Irene</b:First>
          </b:Person>
        </b:NameList>
      </b:Author>
    </b:Author>
    <b:Title>A Narratological Commentary on the Odyssey</b:Title>
    <b:Year>2001</b:Year>
    <b:City>Cambridge</b:City>
    <b:Publisher>Cambridge UP</b:Publisher>
    <b:RefOrder>1</b:RefOrder>
  </b:Source>
  <b:Source>
    <b:Tag>Cla83</b:Tag>
    <b:SourceType>Book</b:SourceType>
    <b:Guid>{63D93F54-4664-460F-A67E-BFA88F81ADAF}</b:Guid>
    <b:Author>
      <b:Author>
        <b:NameList>
          <b:Person>
            <b:Last>Clay</b:Last>
            <b:First>Jenny</b:First>
            <b:Middle>Strauss</b:Middle>
          </b:Person>
        </b:NameList>
      </b:Author>
    </b:Author>
    <b:Title>The Wrath of Athena</b:Title>
    <b:Year>1983</b:Year>
    <b:City>Princeton</b:City>
    <b:Publisher>Princeton UP</b:Publisher>
    <b:RefOrder>2</b:RefOrder>
  </b:Source>
  <b:Source>
    <b:Tag>Mur87</b:Tag>
    <b:SourceType>Book</b:SourceType>
    <b:Guid>{68BA3633-814D-4854-B08A-9FBF7E8C822C}</b:Guid>
    <b:Author>
      <b:Author>
        <b:NameList>
          <b:Person>
            <b:Last>Murnaghan</b:Last>
            <b:First>Sheila</b:First>
          </b:Person>
        </b:NameList>
      </b:Author>
    </b:Author>
    <b:Title>Disguise and Recognition in the Odyssey</b:Title>
    <b:Year>1987</b:Year>
    <b:City>Princeton</b:City>
    <b:Publisher>Princeton UP</b:Publisher>
    <b:RefOrder>3</b:RefOrder>
  </b:Source>
  <b:Source>
    <b:Tag>Fol99</b:Tag>
    <b:SourceType>Book</b:SourceType>
    <b:Guid>{0DA05D68-259D-4A37-9D4B-FF64D4AB5BE1}</b:Guid>
    <b:Author>
      <b:Author>
        <b:NameList>
          <b:Person>
            <b:Last>Foley</b:Last>
            <b:First>John</b:First>
            <b:Middle>Miles</b:Middle>
          </b:Person>
        </b:NameList>
      </b:Author>
    </b:Author>
    <b:Title>Homer's Traditional Art</b:Title>
    <b:Year>1999</b:Year>
    <b:City>University Park</b:City>
    <b:Publisher>Penn St. UP</b:Publisher>
    <b:RefOrder>4</b:RefOrder>
  </b:Source>
  <b:Source>
    <b:Tag>Tra90</b:Tag>
    <b:SourceType>Book</b:SourceType>
    <b:Guid>{B4976C2C-DFD4-4A84-B55B-51D2C90175A9}</b:Guid>
    <b:Author>
      <b:Author>
        <b:NameList>
          <b:Person>
            <b:Last>Tracy</b:Last>
            <b:First>Stephen</b:First>
          </b:Person>
        </b:NameList>
      </b:Author>
    </b:Author>
    <b:Title>The Story of the Odyssey</b:Title>
    <b:Year>1990</b:Year>
    <b:City>Princeton</b:City>
    <b:Publisher>Princeton UP</b:Publisher>
    <b:RefOrder>5</b:RefOrder>
  </b:Source>
  <b:Source>
    <b:Tag>Heu89</b:Tag>
    <b:SourceType>Book</b:SourceType>
    <b:Guid>{A4E37D39-791F-4CE1-BED1-E39697AB6C0F}</b:Guid>
    <b:Author>
      <b:Author>
        <b:Corporate>Heubeck, Alfred, Arie Hoekstra</b:Corporate>
      </b:Author>
    </b:Author>
    <b:Title>A Commentary on Homer's Odyssey</b:Title>
    <b:Year>1989</b:Year>
    <b:City>Oxford</b:City>
    <b:Publisher>Oxford UP</b:Publisher>
    <b:Volume>2</b:Volume>
    <b:NumberVolumes>3</b:NumberVolumes>
    <b:RefOrder>6</b:RefOrder>
  </b:Source>
</b:Sources>
</file>

<file path=customXml/itemProps1.xml><?xml version="1.0" encoding="utf-8"?>
<ds:datastoreItem xmlns:ds="http://schemas.openxmlformats.org/officeDocument/2006/customXml" ds:itemID="{410559A4-5A1C-442C-AB5B-FDBB1B0DF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250BB042</Template>
  <TotalTime>1</TotalTime>
  <Pages>2</Pages>
  <Words>675</Words>
  <Characters>3852</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Monmouth College</Company>
  <LinksUpToDate>false</LinksUpToDate>
  <CharactersWithSpaces>4518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Sienkewicz, Thomas J.</dc:creator>
  <cp:lastModifiedBy>Sienkewicz, Thomas J.</cp:lastModifiedBy>
  <cp:revision>2</cp:revision>
  <dcterms:created xsi:type="dcterms:W3CDTF">2011-09-22T01:11:00Z</dcterms:created>
  <dcterms:modified xsi:type="dcterms:W3CDTF">2011-09-22T01:11:00Z</dcterms:modified>
</cp:coreProperties>
</file>