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53" w:rsidRPr="00C4074F" w:rsidRDefault="00836DE1" w:rsidP="00C4074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074F">
        <w:rPr>
          <w:rFonts w:ascii="Times New Roman" w:hAnsi="Times New Roman" w:cs="Times New Roman"/>
          <w:sz w:val="24"/>
          <w:szCs w:val="24"/>
        </w:rPr>
        <w:t xml:space="preserve">To Eat or Not to Eat Meat: </w:t>
      </w:r>
      <w:proofErr w:type="spellStart"/>
      <w:r w:rsidRPr="00C4074F">
        <w:rPr>
          <w:rFonts w:ascii="Times New Roman" w:hAnsi="Times New Roman" w:cs="Times New Roman"/>
          <w:i/>
          <w:sz w:val="24"/>
          <w:szCs w:val="24"/>
        </w:rPr>
        <w:t>Colyphium</w:t>
      </w:r>
      <w:proofErr w:type="spellEnd"/>
      <w:r w:rsidRPr="00C40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074F">
        <w:rPr>
          <w:rFonts w:ascii="Times New Roman" w:hAnsi="Times New Roman" w:cs="Times New Roman"/>
          <w:sz w:val="24"/>
          <w:szCs w:val="24"/>
        </w:rPr>
        <w:t>and Other Suspicious Delicacies</w:t>
      </w:r>
    </w:p>
    <w:p w:rsidR="00E14599" w:rsidRPr="00C4074F" w:rsidRDefault="00E14599" w:rsidP="00E145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3E89" w:rsidRDefault="00C9671A" w:rsidP="00E145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074F">
        <w:rPr>
          <w:rFonts w:ascii="Times New Roman" w:hAnsi="Times New Roman" w:cs="Times New Roman"/>
          <w:sz w:val="24"/>
          <w:szCs w:val="24"/>
        </w:rPr>
        <w:t xml:space="preserve">This essay examines the eating of </w:t>
      </w:r>
      <w:proofErr w:type="spellStart"/>
      <w:r w:rsidR="00FC1DC7" w:rsidRPr="00C4074F">
        <w:rPr>
          <w:rFonts w:ascii="Times New Roman" w:hAnsi="Times New Roman" w:cs="Times New Roman"/>
          <w:i/>
          <w:sz w:val="24"/>
          <w:szCs w:val="24"/>
        </w:rPr>
        <w:t>colyphium</w:t>
      </w:r>
      <w:proofErr w:type="spellEnd"/>
      <w:r w:rsidR="00F672FD" w:rsidRPr="00C4074F">
        <w:rPr>
          <w:rFonts w:ascii="Times New Roman" w:hAnsi="Times New Roman" w:cs="Times New Roman"/>
          <w:sz w:val="24"/>
          <w:szCs w:val="24"/>
        </w:rPr>
        <w:t xml:space="preserve">, thought to be a </w:t>
      </w:r>
      <w:r w:rsidR="0017410D" w:rsidRPr="00C4074F">
        <w:rPr>
          <w:rFonts w:ascii="Times New Roman" w:hAnsi="Times New Roman" w:cs="Times New Roman"/>
          <w:sz w:val="24"/>
          <w:szCs w:val="24"/>
        </w:rPr>
        <w:t>particularly rich preparation or cut of</w:t>
      </w:r>
      <w:r w:rsidR="00FC1DC7" w:rsidRPr="00C4074F">
        <w:rPr>
          <w:rFonts w:ascii="Times New Roman" w:hAnsi="Times New Roman" w:cs="Times New Roman"/>
          <w:sz w:val="24"/>
          <w:szCs w:val="24"/>
        </w:rPr>
        <w:t xml:space="preserve"> meat</w:t>
      </w:r>
      <w:r w:rsidR="0017410D" w:rsidRPr="00C4074F">
        <w:rPr>
          <w:rFonts w:ascii="Times New Roman" w:hAnsi="Times New Roman" w:cs="Times New Roman"/>
          <w:sz w:val="24"/>
          <w:szCs w:val="24"/>
        </w:rPr>
        <w:t>,</w:t>
      </w:r>
      <w:r w:rsidR="00FC1DC7" w:rsidRPr="00C4074F">
        <w:rPr>
          <w:rFonts w:ascii="Times New Roman" w:hAnsi="Times New Roman" w:cs="Times New Roman"/>
          <w:sz w:val="24"/>
          <w:szCs w:val="24"/>
        </w:rPr>
        <w:t xml:space="preserve"> </w:t>
      </w:r>
      <w:r w:rsidRPr="00C4074F">
        <w:rPr>
          <w:rFonts w:ascii="Times New Roman" w:hAnsi="Times New Roman" w:cs="Times New Roman"/>
          <w:sz w:val="24"/>
          <w:szCs w:val="24"/>
        </w:rPr>
        <w:t xml:space="preserve">in three </w:t>
      </w:r>
      <w:r w:rsidR="00F672FD" w:rsidRPr="00C4074F">
        <w:rPr>
          <w:rFonts w:ascii="Times New Roman" w:hAnsi="Times New Roman" w:cs="Times New Roman"/>
          <w:sz w:val="24"/>
          <w:szCs w:val="24"/>
        </w:rPr>
        <w:t xml:space="preserve">comedic </w:t>
      </w:r>
      <w:r w:rsidRPr="00C4074F">
        <w:rPr>
          <w:rFonts w:ascii="Times New Roman" w:hAnsi="Times New Roman" w:cs="Times New Roman"/>
          <w:sz w:val="24"/>
          <w:szCs w:val="24"/>
        </w:rPr>
        <w:t xml:space="preserve">contexts: Plautus </w:t>
      </w:r>
      <w:proofErr w:type="spellStart"/>
      <w:r w:rsidRPr="00C4074F">
        <w:rPr>
          <w:rFonts w:ascii="Times New Roman" w:hAnsi="Times New Roman" w:cs="Times New Roman"/>
          <w:i/>
          <w:sz w:val="24"/>
          <w:szCs w:val="24"/>
        </w:rPr>
        <w:t>Persa</w:t>
      </w:r>
      <w:proofErr w:type="spellEnd"/>
      <w:r w:rsidRPr="00C40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074F">
        <w:rPr>
          <w:rFonts w:ascii="Times New Roman" w:hAnsi="Times New Roman" w:cs="Times New Roman"/>
          <w:sz w:val="24"/>
          <w:szCs w:val="24"/>
        </w:rPr>
        <w:t xml:space="preserve">92-98, </w:t>
      </w:r>
      <w:r w:rsidR="00FC1DC7" w:rsidRPr="00C4074F">
        <w:rPr>
          <w:rFonts w:ascii="Times New Roman" w:hAnsi="Times New Roman" w:cs="Times New Roman"/>
          <w:sz w:val="24"/>
          <w:szCs w:val="24"/>
        </w:rPr>
        <w:t>Martial 7.67.12</w:t>
      </w:r>
      <w:r w:rsidRPr="00C4074F">
        <w:rPr>
          <w:rFonts w:ascii="Times New Roman" w:hAnsi="Times New Roman" w:cs="Times New Roman"/>
          <w:sz w:val="24"/>
          <w:szCs w:val="24"/>
        </w:rPr>
        <w:t>,</w:t>
      </w:r>
      <w:r w:rsidR="00FC1DC7" w:rsidRPr="00C4074F">
        <w:rPr>
          <w:rFonts w:ascii="Times New Roman" w:hAnsi="Times New Roman" w:cs="Times New Roman"/>
          <w:sz w:val="24"/>
          <w:szCs w:val="24"/>
        </w:rPr>
        <w:t xml:space="preserve"> and Juvenal 2.53</w:t>
      </w:r>
      <w:r w:rsidRPr="00C4074F">
        <w:rPr>
          <w:rFonts w:ascii="Times New Roman" w:hAnsi="Times New Roman" w:cs="Times New Roman"/>
          <w:sz w:val="24"/>
          <w:szCs w:val="24"/>
        </w:rPr>
        <w:t>.</w:t>
      </w:r>
      <w:r w:rsidR="0017410D" w:rsidRPr="00C4074F">
        <w:rPr>
          <w:rFonts w:ascii="Times New Roman" w:hAnsi="Times New Roman" w:cs="Times New Roman"/>
          <w:sz w:val="24"/>
          <w:szCs w:val="24"/>
        </w:rPr>
        <w:t xml:space="preserve">  Although the latter two occurr</w:t>
      </w:r>
      <w:r w:rsidR="006F1E0C" w:rsidRPr="00C4074F">
        <w:rPr>
          <w:rFonts w:ascii="Times New Roman" w:hAnsi="Times New Roman" w:cs="Times New Roman"/>
          <w:sz w:val="24"/>
          <w:szCs w:val="24"/>
        </w:rPr>
        <w:t>ences have received some</w:t>
      </w:r>
      <w:r w:rsidR="0017410D" w:rsidRPr="00C4074F">
        <w:rPr>
          <w:rFonts w:ascii="Times New Roman" w:hAnsi="Times New Roman" w:cs="Times New Roman"/>
          <w:sz w:val="24"/>
          <w:szCs w:val="24"/>
        </w:rPr>
        <w:t xml:space="preserve"> scholarly attention (</w:t>
      </w:r>
      <w:r w:rsidR="00642420" w:rsidRPr="00C4074F">
        <w:rPr>
          <w:rFonts w:ascii="Times New Roman" w:hAnsi="Times New Roman" w:cs="Times New Roman"/>
          <w:sz w:val="24"/>
          <w:szCs w:val="24"/>
        </w:rPr>
        <w:t>André 1966</w:t>
      </w:r>
      <w:r w:rsidR="00810821" w:rsidRPr="00C4074F">
        <w:rPr>
          <w:rFonts w:ascii="Times New Roman" w:hAnsi="Times New Roman" w:cs="Times New Roman"/>
          <w:sz w:val="24"/>
          <w:szCs w:val="24"/>
        </w:rPr>
        <w:t>, 48-49</w:t>
      </w:r>
      <w:r w:rsidR="0017410D" w:rsidRPr="00C4074F">
        <w:rPr>
          <w:rFonts w:ascii="Times New Roman" w:hAnsi="Times New Roman" w:cs="Times New Roman"/>
          <w:sz w:val="24"/>
          <w:szCs w:val="24"/>
        </w:rPr>
        <w:t xml:space="preserve">; </w:t>
      </w:r>
      <w:r w:rsidR="00642420" w:rsidRPr="00C4074F">
        <w:rPr>
          <w:rFonts w:ascii="Times New Roman" w:hAnsi="Times New Roman" w:cs="Times New Roman"/>
          <w:sz w:val="24"/>
          <w:szCs w:val="24"/>
        </w:rPr>
        <w:t xml:space="preserve">Ferguson 1979 </w:t>
      </w:r>
      <w:r w:rsidR="00642420" w:rsidRPr="00C4074F">
        <w:rPr>
          <w:rFonts w:ascii="Times New Roman" w:hAnsi="Times New Roman" w:cs="Times New Roman"/>
          <w:i/>
          <w:sz w:val="24"/>
          <w:szCs w:val="24"/>
        </w:rPr>
        <w:t xml:space="preserve">ad loc.; </w:t>
      </w:r>
      <w:r w:rsidR="0017410D" w:rsidRPr="00C4074F">
        <w:rPr>
          <w:rFonts w:ascii="Times New Roman" w:hAnsi="Times New Roman" w:cs="Times New Roman"/>
          <w:sz w:val="24"/>
          <w:szCs w:val="24"/>
        </w:rPr>
        <w:t xml:space="preserve">Colton 1991, 76; </w:t>
      </w:r>
      <w:proofErr w:type="spellStart"/>
      <w:r w:rsidR="00642420" w:rsidRPr="00C4074F">
        <w:rPr>
          <w:rFonts w:ascii="Times New Roman" w:hAnsi="Times New Roman" w:cs="Times New Roman"/>
          <w:sz w:val="24"/>
          <w:szCs w:val="24"/>
        </w:rPr>
        <w:t>Braund</w:t>
      </w:r>
      <w:proofErr w:type="spellEnd"/>
      <w:r w:rsidR="00642420" w:rsidRPr="00C4074F">
        <w:rPr>
          <w:rFonts w:ascii="Times New Roman" w:hAnsi="Times New Roman" w:cs="Times New Roman"/>
          <w:sz w:val="24"/>
          <w:szCs w:val="24"/>
        </w:rPr>
        <w:t xml:space="preserve"> 1996 </w:t>
      </w:r>
      <w:r w:rsidR="00642420" w:rsidRPr="00C4074F">
        <w:rPr>
          <w:rFonts w:ascii="Times New Roman" w:hAnsi="Times New Roman" w:cs="Times New Roman"/>
          <w:i/>
          <w:sz w:val="24"/>
          <w:szCs w:val="24"/>
        </w:rPr>
        <w:t xml:space="preserve">ad loc.; </w:t>
      </w:r>
      <w:proofErr w:type="spellStart"/>
      <w:r w:rsidR="0017410D" w:rsidRPr="00C4074F">
        <w:rPr>
          <w:rFonts w:ascii="Times New Roman" w:hAnsi="Times New Roman" w:cs="Times New Roman"/>
          <w:sz w:val="24"/>
          <w:szCs w:val="24"/>
        </w:rPr>
        <w:t>Hallett</w:t>
      </w:r>
      <w:proofErr w:type="spellEnd"/>
      <w:r w:rsidR="0017410D" w:rsidRPr="00C4074F">
        <w:rPr>
          <w:rFonts w:ascii="Times New Roman" w:hAnsi="Times New Roman" w:cs="Times New Roman"/>
          <w:sz w:val="24"/>
          <w:szCs w:val="24"/>
        </w:rPr>
        <w:t xml:space="preserve"> 1997</w:t>
      </w:r>
      <w:r w:rsidR="00EB3F10" w:rsidRPr="00C4074F">
        <w:rPr>
          <w:rFonts w:ascii="Times New Roman" w:hAnsi="Times New Roman" w:cs="Times New Roman"/>
          <w:sz w:val="24"/>
          <w:szCs w:val="24"/>
        </w:rPr>
        <w:t>, 262-6</w:t>
      </w:r>
      <w:r w:rsidR="006F1E0C" w:rsidRPr="00C4074F">
        <w:rPr>
          <w:rFonts w:ascii="Times New Roman" w:hAnsi="Times New Roman" w:cs="Times New Roman"/>
          <w:sz w:val="24"/>
          <w:szCs w:val="24"/>
        </w:rPr>
        <w:t xml:space="preserve">; Watson 2003 </w:t>
      </w:r>
      <w:r w:rsidR="006F1E0C" w:rsidRPr="00C4074F">
        <w:rPr>
          <w:rFonts w:ascii="Times New Roman" w:hAnsi="Times New Roman" w:cs="Times New Roman"/>
          <w:i/>
          <w:sz w:val="24"/>
          <w:szCs w:val="24"/>
        </w:rPr>
        <w:t>ad loc.</w:t>
      </w:r>
      <w:r w:rsidR="006F1E0C" w:rsidRPr="00C4074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372E3" w:rsidRPr="00C4074F">
        <w:rPr>
          <w:rFonts w:ascii="Times New Roman" w:hAnsi="Times New Roman" w:cs="Times New Roman"/>
          <w:sz w:val="24"/>
          <w:szCs w:val="24"/>
        </w:rPr>
        <w:t>Holzberg</w:t>
      </w:r>
      <w:proofErr w:type="spellEnd"/>
      <w:r w:rsidR="00B372E3" w:rsidRPr="00C4074F">
        <w:rPr>
          <w:rFonts w:ascii="Times New Roman" w:hAnsi="Times New Roman" w:cs="Times New Roman"/>
          <w:sz w:val="24"/>
          <w:szCs w:val="24"/>
        </w:rPr>
        <w:t xml:space="preserve"> 2006</w:t>
      </w:r>
      <w:r w:rsidR="0017410D" w:rsidRPr="00C4074F">
        <w:rPr>
          <w:rFonts w:ascii="Times New Roman" w:hAnsi="Times New Roman" w:cs="Times New Roman"/>
          <w:sz w:val="24"/>
          <w:szCs w:val="24"/>
        </w:rPr>
        <w:t>),</w:t>
      </w:r>
      <w:r w:rsidR="00C452D2" w:rsidRPr="00C4074F">
        <w:rPr>
          <w:rFonts w:ascii="Times New Roman" w:hAnsi="Times New Roman" w:cs="Times New Roman"/>
          <w:sz w:val="24"/>
          <w:szCs w:val="24"/>
        </w:rPr>
        <w:t xml:space="preserve"> </w:t>
      </w:r>
      <w:r w:rsidR="0017410D" w:rsidRPr="00C4074F">
        <w:rPr>
          <w:rFonts w:ascii="Times New Roman" w:hAnsi="Times New Roman" w:cs="Times New Roman"/>
          <w:sz w:val="24"/>
          <w:szCs w:val="24"/>
        </w:rPr>
        <w:t xml:space="preserve">the comic implications </w:t>
      </w:r>
      <w:r w:rsidR="00A0440B" w:rsidRPr="00C4074F">
        <w:rPr>
          <w:rFonts w:ascii="Times New Roman" w:hAnsi="Times New Roman" w:cs="Times New Roman"/>
          <w:sz w:val="24"/>
          <w:szCs w:val="24"/>
        </w:rPr>
        <w:t>of the former have</w:t>
      </w:r>
      <w:r w:rsidR="0017410D" w:rsidRPr="00C4074F">
        <w:rPr>
          <w:rFonts w:ascii="Times New Roman" w:hAnsi="Times New Roman" w:cs="Times New Roman"/>
          <w:sz w:val="24"/>
          <w:szCs w:val="24"/>
        </w:rPr>
        <w:t xml:space="preserve"> not been investigated </w:t>
      </w:r>
      <w:r w:rsidR="00DA12E5" w:rsidRPr="00C4074F">
        <w:rPr>
          <w:rFonts w:ascii="Times New Roman" w:hAnsi="Times New Roman" w:cs="Times New Roman"/>
          <w:sz w:val="24"/>
          <w:szCs w:val="24"/>
        </w:rPr>
        <w:t xml:space="preserve">in </w:t>
      </w:r>
      <w:r w:rsidR="0017410D" w:rsidRPr="00C4074F">
        <w:rPr>
          <w:rFonts w:ascii="Times New Roman" w:hAnsi="Times New Roman" w:cs="Times New Roman"/>
          <w:sz w:val="24"/>
          <w:szCs w:val="24"/>
        </w:rPr>
        <w:t xml:space="preserve">detail. </w:t>
      </w:r>
      <w:r w:rsidR="00C452D2" w:rsidRPr="00C4074F">
        <w:rPr>
          <w:rFonts w:ascii="Times New Roman" w:hAnsi="Times New Roman" w:cs="Times New Roman"/>
          <w:sz w:val="24"/>
          <w:szCs w:val="24"/>
        </w:rPr>
        <w:t xml:space="preserve"> </w:t>
      </w:r>
      <w:r w:rsidR="00086DAB" w:rsidRPr="00C4074F">
        <w:rPr>
          <w:rFonts w:ascii="Times New Roman" w:hAnsi="Times New Roman" w:cs="Times New Roman"/>
          <w:sz w:val="24"/>
          <w:szCs w:val="24"/>
        </w:rPr>
        <w:t xml:space="preserve">I argue that </w:t>
      </w:r>
      <w:r w:rsidR="007B0F26" w:rsidRPr="00C4074F">
        <w:rPr>
          <w:rFonts w:ascii="Times New Roman" w:hAnsi="Times New Roman" w:cs="Times New Roman"/>
          <w:sz w:val="24"/>
          <w:szCs w:val="24"/>
        </w:rPr>
        <w:t>in all three cases we are to find a thinly-veiled sexual innuendo</w:t>
      </w:r>
      <w:r w:rsidR="0084391E" w:rsidRPr="00C4074F">
        <w:rPr>
          <w:rFonts w:ascii="Times New Roman" w:hAnsi="Times New Roman" w:cs="Times New Roman"/>
          <w:sz w:val="24"/>
          <w:szCs w:val="24"/>
        </w:rPr>
        <w:t xml:space="preserve"> with </w:t>
      </w:r>
      <w:r w:rsidR="00913F77" w:rsidRPr="00C4074F">
        <w:rPr>
          <w:rFonts w:ascii="Times New Roman" w:hAnsi="Times New Roman" w:cs="Times New Roman"/>
          <w:sz w:val="24"/>
          <w:szCs w:val="24"/>
        </w:rPr>
        <w:t>parallels in</w:t>
      </w:r>
      <w:r w:rsidR="007B0F26" w:rsidRPr="00C40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F26" w:rsidRPr="00C4074F">
        <w:rPr>
          <w:rFonts w:ascii="Times New Roman" w:hAnsi="Times New Roman" w:cs="Times New Roman"/>
          <w:sz w:val="24"/>
          <w:szCs w:val="24"/>
        </w:rPr>
        <w:t>Aristophanic</w:t>
      </w:r>
      <w:proofErr w:type="spellEnd"/>
      <w:r w:rsidR="007B0F26" w:rsidRPr="00C4074F">
        <w:rPr>
          <w:rFonts w:ascii="Times New Roman" w:hAnsi="Times New Roman" w:cs="Times New Roman"/>
          <w:sz w:val="24"/>
          <w:szCs w:val="24"/>
        </w:rPr>
        <w:t xml:space="preserve"> comedy (e.g. </w:t>
      </w:r>
      <w:proofErr w:type="spellStart"/>
      <w:r w:rsidR="007B0F26" w:rsidRPr="00C4074F">
        <w:rPr>
          <w:rFonts w:ascii="Times New Roman" w:hAnsi="Times New Roman" w:cs="Times New Roman"/>
          <w:i/>
          <w:sz w:val="24"/>
          <w:szCs w:val="24"/>
        </w:rPr>
        <w:t>Acharnians</w:t>
      </w:r>
      <w:proofErr w:type="spellEnd"/>
      <w:r w:rsidR="007B0F26" w:rsidRPr="00C40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F26" w:rsidRPr="00C4074F">
        <w:rPr>
          <w:rFonts w:ascii="Times New Roman" w:hAnsi="Times New Roman" w:cs="Times New Roman"/>
          <w:sz w:val="24"/>
          <w:szCs w:val="24"/>
        </w:rPr>
        <w:t xml:space="preserve">43, </w:t>
      </w:r>
      <w:r w:rsidR="00C452D2" w:rsidRPr="00C4074F">
        <w:rPr>
          <w:rFonts w:ascii="Times New Roman" w:hAnsi="Times New Roman" w:cs="Times New Roman"/>
          <w:i/>
          <w:sz w:val="24"/>
          <w:szCs w:val="24"/>
        </w:rPr>
        <w:t xml:space="preserve">Clouds </w:t>
      </w:r>
      <w:r w:rsidR="00C452D2" w:rsidRPr="00C4074F">
        <w:rPr>
          <w:rFonts w:ascii="Times New Roman" w:hAnsi="Times New Roman" w:cs="Times New Roman"/>
          <w:sz w:val="24"/>
          <w:szCs w:val="24"/>
        </w:rPr>
        <w:t xml:space="preserve">989, </w:t>
      </w:r>
      <w:r w:rsidR="00DA12E5" w:rsidRPr="00C4074F">
        <w:rPr>
          <w:rFonts w:ascii="Times New Roman" w:hAnsi="Times New Roman" w:cs="Times New Roman"/>
          <w:sz w:val="24"/>
          <w:szCs w:val="24"/>
        </w:rPr>
        <w:t>1018</w:t>
      </w:r>
      <w:r w:rsidR="00897687" w:rsidRPr="00C4074F">
        <w:rPr>
          <w:rFonts w:ascii="Times New Roman" w:hAnsi="Times New Roman" w:cs="Times New Roman"/>
          <w:sz w:val="24"/>
          <w:szCs w:val="24"/>
        </w:rPr>
        <w:t xml:space="preserve">, </w:t>
      </w:r>
      <w:r w:rsidR="00897687" w:rsidRPr="00C4074F">
        <w:rPr>
          <w:rFonts w:ascii="Times New Roman" w:hAnsi="Times New Roman" w:cs="Times New Roman"/>
          <w:i/>
          <w:sz w:val="24"/>
          <w:szCs w:val="24"/>
        </w:rPr>
        <w:t xml:space="preserve">Knights </w:t>
      </w:r>
      <w:r w:rsidR="00897687" w:rsidRPr="00C4074F">
        <w:rPr>
          <w:rFonts w:ascii="Times New Roman" w:hAnsi="Times New Roman" w:cs="Times New Roman"/>
          <w:sz w:val="24"/>
          <w:szCs w:val="24"/>
        </w:rPr>
        <w:t>428</w:t>
      </w:r>
      <w:r w:rsidR="00DA12E5" w:rsidRPr="00C4074F">
        <w:rPr>
          <w:rFonts w:ascii="Times New Roman" w:hAnsi="Times New Roman" w:cs="Times New Roman"/>
          <w:sz w:val="24"/>
          <w:szCs w:val="24"/>
        </w:rPr>
        <w:t>).  For the passages in</w:t>
      </w:r>
      <w:r w:rsidR="00C452D2" w:rsidRPr="00C4074F">
        <w:rPr>
          <w:rFonts w:ascii="Times New Roman" w:hAnsi="Times New Roman" w:cs="Times New Roman"/>
          <w:sz w:val="24"/>
          <w:szCs w:val="24"/>
        </w:rPr>
        <w:t xml:space="preserve"> Juvenal and Martial, suc</w:t>
      </w:r>
      <w:r w:rsidR="00913F77" w:rsidRPr="00C4074F">
        <w:rPr>
          <w:rFonts w:ascii="Times New Roman" w:hAnsi="Times New Roman" w:cs="Times New Roman"/>
          <w:sz w:val="24"/>
          <w:szCs w:val="24"/>
        </w:rPr>
        <w:t>h a reading is neither</w:t>
      </w:r>
      <w:r w:rsidR="00D650F6" w:rsidRPr="00C4074F">
        <w:rPr>
          <w:rFonts w:ascii="Times New Roman" w:hAnsi="Times New Roman" w:cs="Times New Roman"/>
          <w:sz w:val="24"/>
          <w:szCs w:val="24"/>
        </w:rPr>
        <w:t xml:space="preserve"> entirely</w:t>
      </w:r>
      <w:r w:rsidR="000D5A72" w:rsidRPr="00C4074F">
        <w:rPr>
          <w:rFonts w:ascii="Times New Roman" w:hAnsi="Times New Roman" w:cs="Times New Roman"/>
          <w:sz w:val="24"/>
          <w:szCs w:val="24"/>
        </w:rPr>
        <w:t xml:space="preserve"> new, nor uncontes</w:t>
      </w:r>
      <w:r w:rsidR="00913F77" w:rsidRPr="00C4074F">
        <w:rPr>
          <w:rFonts w:ascii="Times New Roman" w:hAnsi="Times New Roman" w:cs="Times New Roman"/>
          <w:sz w:val="24"/>
          <w:szCs w:val="24"/>
        </w:rPr>
        <w:t>ted</w:t>
      </w:r>
      <w:r w:rsidR="00897687" w:rsidRPr="00C4074F">
        <w:rPr>
          <w:rFonts w:ascii="Times New Roman" w:hAnsi="Times New Roman" w:cs="Times New Roman"/>
          <w:sz w:val="24"/>
          <w:szCs w:val="24"/>
        </w:rPr>
        <w:t xml:space="preserve"> </w:t>
      </w:r>
      <w:r w:rsidR="00DA12E5" w:rsidRPr="00C4074F">
        <w:rPr>
          <w:rFonts w:ascii="Times New Roman" w:hAnsi="Times New Roman" w:cs="Times New Roman"/>
          <w:sz w:val="24"/>
          <w:szCs w:val="24"/>
        </w:rPr>
        <w:t>(</w:t>
      </w:r>
      <w:r w:rsidR="00913F77" w:rsidRPr="00C4074F">
        <w:rPr>
          <w:rFonts w:ascii="Times New Roman" w:hAnsi="Times New Roman" w:cs="Times New Roman"/>
          <w:sz w:val="24"/>
          <w:szCs w:val="24"/>
        </w:rPr>
        <w:t xml:space="preserve">cf. </w:t>
      </w:r>
      <w:r w:rsidR="00DA12E5" w:rsidRPr="00C4074F">
        <w:rPr>
          <w:rFonts w:ascii="Times New Roman" w:hAnsi="Times New Roman" w:cs="Times New Roman"/>
          <w:sz w:val="24"/>
          <w:szCs w:val="24"/>
        </w:rPr>
        <w:t>André 1966</w:t>
      </w:r>
      <w:r w:rsidR="00897687" w:rsidRPr="00C4074F">
        <w:rPr>
          <w:rFonts w:ascii="Times New Roman" w:hAnsi="Times New Roman" w:cs="Times New Roman"/>
          <w:sz w:val="24"/>
          <w:szCs w:val="24"/>
        </w:rPr>
        <w:t>, Ferguson 1979</w:t>
      </w:r>
      <w:r w:rsidR="00913F77" w:rsidRPr="00C4074F">
        <w:rPr>
          <w:rFonts w:ascii="Times New Roman" w:hAnsi="Times New Roman" w:cs="Times New Roman"/>
          <w:sz w:val="24"/>
          <w:szCs w:val="24"/>
        </w:rPr>
        <w:t xml:space="preserve">, following the scholiast at </w:t>
      </w:r>
      <w:r w:rsidR="00913F77" w:rsidRPr="00C4074F">
        <w:rPr>
          <w:rFonts w:ascii="Times New Roman" w:hAnsi="Times New Roman" w:cs="Times New Roman"/>
          <w:i/>
          <w:sz w:val="24"/>
          <w:szCs w:val="24"/>
        </w:rPr>
        <w:t xml:space="preserve">Sat. </w:t>
      </w:r>
      <w:r w:rsidR="00913F77" w:rsidRPr="00C4074F">
        <w:rPr>
          <w:rFonts w:ascii="Times New Roman" w:hAnsi="Times New Roman" w:cs="Times New Roman"/>
          <w:sz w:val="24"/>
          <w:szCs w:val="24"/>
        </w:rPr>
        <w:t xml:space="preserve">2.53, and </w:t>
      </w:r>
      <w:r w:rsidR="00913F77" w:rsidRPr="00C4074F">
        <w:rPr>
          <w:rFonts w:ascii="Times New Roman" w:hAnsi="Times New Roman" w:cs="Times New Roman"/>
          <w:i/>
          <w:sz w:val="24"/>
          <w:szCs w:val="24"/>
        </w:rPr>
        <w:t xml:space="preserve">contra </w:t>
      </w:r>
      <w:proofErr w:type="spellStart"/>
      <w:r w:rsidR="00DA12E5" w:rsidRPr="00C4074F">
        <w:rPr>
          <w:rFonts w:ascii="Times New Roman" w:hAnsi="Times New Roman" w:cs="Times New Roman"/>
          <w:sz w:val="24"/>
          <w:szCs w:val="24"/>
        </w:rPr>
        <w:t>Braund</w:t>
      </w:r>
      <w:proofErr w:type="spellEnd"/>
      <w:r w:rsidR="00DA12E5" w:rsidRPr="00C4074F">
        <w:rPr>
          <w:rFonts w:ascii="Times New Roman" w:hAnsi="Times New Roman" w:cs="Times New Roman"/>
          <w:sz w:val="24"/>
          <w:szCs w:val="24"/>
        </w:rPr>
        <w:t xml:space="preserve"> 1996, Watson 2003</w:t>
      </w:r>
      <w:r w:rsidR="00913F77" w:rsidRPr="00C4074F">
        <w:rPr>
          <w:rFonts w:ascii="Times New Roman" w:hAnsi="Times New Roman" w:cs="Times New Roman"/>
          <w:sz w:val="24"/>
          <w:szCs w:val="24"/>
        </w:rPr>
        <w:t>, following Adams 1982</w:t>
      </w:r>
      <w:r w:rsidR="00E77DFE" w:rsidRPr="00C4074F">
        <w:rPr>
          <w:rFonts w:ascii="Times New Roman" w:hAnsi="Times New Roman" w:cs="Times New Roman"/>
          <w:sz w:val="24"/>
          <w:szCs w:val="24"/>
        </w:rPr>
        <w:t xml:space="preserve">); </w:t>
      </w:r>
      <w:r w:rsidR="00C4074F">
        <w:rPr>
          <w:rFonts w:ascii="Times New Roman" w:hAnsi="Times New Roman" w:cs="Times New Roman"/>
          <w:sz w:val="24"/>
          <w:szCs w:val="24"/>
        </w:rPr>
        <w:t>a reexamination the evidence</w:t>
      </w:r>
      <w:r w:rsidR="00823E89">
        <w:rPr>
          <w:rFonts w:ascii="Times New Roman" w:hAnsi="Times New Roman" w:cs="Times New Roman"/>
          <w:sz w:val="24"/>
          <w:szCs w:val="24"/>
        </w:rPr>
        <w:t>, however, and</w:t>
      </w:r>
      <w:r w:rsidR="00C4074F">
        <w:rPr>
          <w:rFonts w:ascii="Times New Roman" w:hAnsi="Times New Roman" w:cs="Times New Roman"/>
          <w:sz w:val="24"/>
          <w:szCs w:val="24"/>
        </w:rPr>
        <w:t xml:space="preserve"> cross comparison</w:t>
      </w:r>
      <w:r w:rsidR="00823E89">
        <w:rPr>
          <w:rFonts w:ascii="Times New Roman" w:hAnsi="Times New Roman" w:cs="Times New Roman"/>
          <w:sz w:val="24"/>
          <w:szCs w:val="24"/>
        </w:rPr>
        <w:t>s</w:t>
      </w:r>
      <w:r w:rsidR="00C4074F">
        <w:rPr>
          <w:rFonts w:ascii="Times New Roman" w:hAnsi="Times New Roman" w:cs="Times New Roman"/>
          <w:sz w:val="24"/>
          <w:szCs w:val="24"/>
        </w:rPr>
        <w:t xml:space="preserve"> </w:t>
      </w:r>
      <w:r w:rsidR="00823E89">
        <w:rPr>
          <w:rFonts w:ascii="Times New Roman" w:hAnsi="Times New Roman" w:cs="Times New Roman"/>
          <w:sz w:val="24"/>
          <w:szCs w:val="24"/>
        </w:rPr>
        <w:t>with other</w:t>
      </w:r>
      <w:r w:rsidR="00C4074F">
        <w:rPr>
          <w:rFonts w:ascii="Times New Roman" w:hAnsi="Times New Roman" w:cs="Times New Roman"/>
          <w:sz w:val="24"/>
          <w:szCs w:val="24"/>
        </w:rPr>
        <w:t xml:space="preserve"> similar idioms </w:t>
      </w:r>
      <w:r w:rsidR="00823E89">
        <w:rPr>
          <w:rFonts w:ascii="Times New Roman" w:hAnsi="Times New Roman" w:cs="Times New Roman"/>
          <w:sz w:val="24"/>
          <w:szCs w:val="24"/>
        </w:rPr>
        <w:t xml:space="preserve">reveal a </w:t>
      </w:r>
      <w:r w:rsidR="00C4074F">
        <w:rPr>
          <w:rFonts w:ascii="Times New Roman" w:hAnsi="Times New Roman" w:cs="Times New Roman"/>
          <w:sz w:val="24"/>
          <w:szCs w:val="24"/>
        </w:rPr>
        <w:t xml:space="preserve">much </w:t>
      </w:r>
      <w:r w:rsidR="00E77DFE" w:rsidRPr="00C4074F">
        <w:rPr>
          <w:rFonts w:ascii="Times New Roman" w:hAnsi="Times New Roman" w:cs="Times New Roman"/>
          <w:sz w:val="24"/>
          <w:szCs w:val="24"/>
        </w:rPr>
        <w:t xml:space="preserve">broader </w:t>
      </w:r>
      <w:r w:rsidR="00D650F6" w:rsidRPr="00C4074F">
        <w:rPr>
          <w:rFonts w:ascii="Times New Roman" w:hAnsi="Times New Roman" w:cs="Times New Roman"/>
          <w:sz w:val="24"/>
          <w:szCs w:val="24"/>
        </w:rPr>
        <w:t>range of metaphorical po</w:t>
      </w:r>
      <w:r w:rsidR="00E77DFE" w:rsidRPr="00C4074F">
        <w:rPr>
          <w:rFonts w:ascii="Times New Roman" w:hAnsi="Times New Roman" w:cs="Times New Roman"/>
          <w:sz w:val="24"/>
          <w:szCs w:val="24"/>
        </w:rPr>
        <w:t>ssibilities</w:t>
      </w:r>
      <w:r w:rsidR="00823E89">
        <w:rPr>
          <w:rFonts w:ascii="Times New Roman" w:hAnsi="Times New Roman" w:cs="Times New Roman"/>
          <w:sz w:val="24"/>
          <w:szCs w:val="24"/>
        </w:rPr>
        <w:t xml:space="preserve"> than those previously considered</w:t>
      </w:r>
      <w:r w:rsidR="00C4074F">
        <w:rPr>
          <w:rFonts w:ascii="Times New Roman" w:hAnsi="Times New Roman" w:cs="Times New Roman"/>
          <w:sz w:val="24"/>
          <w:szCs w:val="24"/>
        </w:rPr>
        <w:t xml:space="preserve">.  My conclusions </w:t>
      </w:r>
      <w:r w:rsidR="00823E89">
        <w:rPr>
          <w:rFonts w:ascii="Times New Roman" w:hAnsi="Times New Roman" w:cs="Times New Roman"/>
          <w:sz w:val="24"/>
          <w:szCs w:val="24"/>
        </w:rPr>
        <w:t xml:space="preserve">serve </w:t>
      </w:r>
      <w:r w:rsidR="00C4074F">
        <w:rPr>
          <w:rFonts w:ascii="Times New Roman" w:hAnsi="Times New Roman" w:cs="Times New Roman"/>
          <w:sz w:val="24"/>
          <w:szCs w:val="24"/>
        </w:rPr>
        <w:t xml:space="preserve">not only </w:t>
      </w:r>
      <w:r w:rsidR="00823E89">
        <w:rPr>
          <w:rFonts w:ascii="Times New Roman" w:hAnsi="Times New Roman" w:cs="Times New Roman"/>
          <w:sz w:val="24"/>
          <w:szCs w:val="24"/>
        </w:rPr>
        <w:t xml:space="preserve">to </w:t>
      </w:r>
      <w:r w:rsidR="00C4074F">
        <w:rPr>
          <w:rFonts w:ascii="Times New Roman" w:hAnsi="Times New Roman" w:cs="Times New Roman"/>
          <w:sz w:val="24"/>
          <w:szCs w:val="24"/>
        </w:rPr>
        <w:t xml:space="preserve">reconcile previous objections but also </w:t>
      </w:r>
      <w:r w:rsidR="00823E89">
        <w:rPr>
          <w:rFonts w:ascii="Times New Roman" w:hAnsi="Times New Roman" w:cs="Times New Roman"/>
          <w:sz w:val="24"/>
          <w:szCs w:val="24"/>
        </w:rPr>
        <w:t>to adumbrate a taxonomic approach</w:t>
      </w:r>
      <w:r w:rsidR="00C4074F">
        <w:rPr>
          <w:rFonts w:ascii="Times New Roman" w:hAnsi="Times New Roman" w:cs="Times New Roman"/>
          <w:sz w:val="24"/>
          <w:szCs w:val="24"/>
        </w:rPr>
        <w:t xml:space="preserve"> </w:t>
      </w:r>
      <w:r w:rsidR="00823E89">
        <w:rPr>
          <w:rFonts w:ascii="Times New Roman" w:hAnsi="Times New Roman" w:cs="Times New Roman"/>
          <w:sz w:val="24"/>
          <w:szCs w:val="24"/>
        </w:rPr>
        <w:t xml:space="preserve">to </w:t>
      </w:r>
      <w:r w:rsidR="00C4074F">
        <w:rPr>
          <w:rFonts w:ascii="Times New Roman" w:hAnsi="Times New Roman" w:cs="Times New Roman"/>
          <w:sz w:val="24"/>
          <w:szCs w:val="24"/>
        </w:rPr>
        <w:t>idioms involving food and human anatomy</w:t>
      </w:r>
      <w:r w:rsidR="00D650F6" w:rsidRPr="00C4074F">
        <w:rPr>
          <w:rFonts w:ascii="Times New Roman" w:hAnsi="Times New Roman" w:cs="Times New Roman"/>
          <w:sz w:val="24"/>
          <w:szCs w:val="24"/>
        </w:rPr>
        <w:t>.</w:t>
      </w:r>
      <w:r w:rsidR="00C21415" w:rsidRPr="00C4074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3E89" w:rsidRDefault="00823E89" w:rsidP="00823E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6376B" w:rsidRPr="00C4074F" w:rsidRDefault="00C21415" w:rsidP="00823E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074F">
        <w:rPr>
          <w:rFonts w:ascii="Times New Roman" w:hAnsi="Times New Roman" w:cs="Times New Roman"/>
          <w:sz w:val="24"/>
          <w:szCs w:val="24"/>
        </w:rPr>
        <w:t>For the passage in Plautus</w:t>
      </w:r>
      <w:r w:rsidR="00A73C8A" w:rsidRPr="00C4074F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A73C8A" w:rsidRPr="00C4074F">
        <w:rPr>
          <w:rFonts w:ascii="Times New Roman" w:hAnsi="Times New Roman" w:cs="Times New Roman"/>
          <w:i/>
          <w:sz w:val="24"/>
          <w:szCs w:val="24"/>
        </w:rPr>
        <w:t>Persa</w:t>
      </w:r>
      <w:proofErr w:type="spellEnd"/>
      <w:r w:rsidRPr="00C4074F">
        <w:rPr>
          <w:rFonts w:ascii="Times New Roman" w:hAnsi="Times New Roman" w:cs="Times New Roman"/>
          <w:sz w:val="24"/>
          <w:szCs w:val="24"/>
        </w:rPr>
        <w:t xml:space="preserve">, </w:t>
      </w:r>
      <w:r w:rsidR="00823E89">
        <w:rPr>
          <w:rFonts w:ascii="Times New Roman" w:hAnsi="Times New Roman" w:cs="Times New Roman"/>
          <w:sz w:val="24"/>
          <w:szCs w:val="24"/>
        </w:rPr>
        <w:t xml:space="preserve">in particular, </w:t>
      </w:r>
      <w:r w:rsidRPr="00C4074F">
        <w:rPr>
          <w:rFonts w:ascii="Times New Roman" w:hAnsi="Times New Roman" w:cs="Times New Roman"/>
          <w:sz w:val="24"/>
          <w:szCs w:val="24"/>
        </w:rPr>
        <w:t xml:space="preserve">my reading offers </w:t>
      </w:r>
      <w:r w:rsidR="00C0493C">
        <w:rPr>
          <w:rFonts w:ascii="Times New Roman" w:hAnsi="Times New Roman" w:cs="Times New Roman"/>
          <w:sz w:val="24"/>
          <w:szCs w:val="24"/>
        </w:rPr>
        <w:t>new interpretive possibilities; the previously unnoticed puns in this passage also serve to complement</w:t>
      </w:r>
      <w:r w:rsidRPr="00C4074F">
        <w:rPr>
          <w:rFonts w:ascii="Times New Roman" w:hAnsi="Times New Roman" w:cs="Times New Roman"/>
          <w:sz w:val="24"/>
          <w:szCs w:val="24"/>
        </w:rPr>
        <w:t xml:space="preserve"> Fontaine’s </w:t>
      </w:r>
      <w:r w:rsidR="00A73C8A" w:rsidRPr="00C4074F">
        <w:rPr>
          <w:rFonts w:ascii="Times New Roman" w:hAnsi="Times New Roman" w:cs="Times New Roman"/>
          <w:sz w:val="24"/>
          <w:szCs w:val="24"/>
        </w:rPr>
        <w:t xml:space="preserve">recent discussion of </w:t>
      </w:r>
      <w:r w:rsidR="00823E89">
        <w:rPr>
          <w:rFonts w:ascii="Times New Roman" w:hAnsi="Times New Roman" w:cs="Times New Roman"/>
          <w:sz w:val="24"/>
          <w:szCs w:val="24"/>
        </w:rPr>
        <w:t xml:space="preserve">other </w:t>
      </w:r>
      <w:r w:rsidR="00A73C8A" w:rsidRPr="00C4074F">
        <w:rPr>
          <w:rFonts w:ascii="Times New Roman" w:hAnsi="Times New Roman" w:cs="Times New Roman"/>
          <w:sz w:val="24"/>
          <w:szCs w:val="24"/>
        </w:rPr>
        <w:t>double entendre</w:t>
      </w:r>
      <w:r w:rsidR="00823E89">
        <w:rPr>
          <w:rFonts w:ascii="Times New Roman" w:hAnsi="Times New Roman" w:cs="Times New Roman"/>
          <w:sz w:val="24"/>
          <w:szCs w:val="24"/>
        </w:rPr>
        <w:t>s</w:t>
      </w:r>
      <w:r w:rsidR="00A73C8A" w:rsidRPr="00C4074F">
        <w:rPr>
          <w:rFonts w:ascii="Times New Roman" w:hAnsi="Times New Roman" w:cs="Times New Roman"/>
          <w:sz w:val="24"/>
          <w:szCs w:val="24"/>
        </w:rPr>
        <w:t xml:space="preserve"> in the surrounding context </w:t>
      </w:r>
      <w:r w:rsidRPr="00C4074F">
        <w:rPr>
          <w:rFonts w:ascii="Times New Roman" w:hAnsi="Times New Roman" w:cs="Times New Roman"/>
          <w:sz w:val="24"/>
          <w:szCs w:val="24"/>
        </w:rPr>
        <w:t>(2010, 228, 244-6).</w:t>
      </w:r>
      <w:r w:rsidR="00823E89">
        <w:rPr>
          <w:rFonts w:ascii="Times New Roman" w:hAnsi="Times New Roman" w:cs="Times New Roman"/>
          <w:sz w:val="24"/>
          <w:szCs w:val="24"/>
        </w:rPr>
        <w:t xml:space="preserve">  </w:t>
      </w:r>
      <w:r w:rsidR="00C0493C">
        <w:rPr>
          <w:rFonts w:ascii="Times New Roman" w:hAnsi="Times New Roman" w:cs="Times New Roman"/>
          <w:sz w:val="24"/>
          <w:szCs w:val="24"/>
        </w:rPr>
        <w:t>As I argue, i</w:t>
      </w:r>
      <w:r w:rsidR="00C05E8C" w:rsidRPr="00C4074F">
        <w:rPr>
          <w:rFonts w:ascii="Times New Roman" w:hAnsi="Times New Roman" w:cs="Times New Roman"/>
          <w:sz w:val="24"/>
          <w:szCs w:val="24"/>
        </w:rPr>
        <w:t>n</w:t>
      </w:r>
      <w:r w:rsidR="00823E89">
        <w:rPr>
          <w:rFonts w:ascii="Times New Roman" w:hAnsi="Times New Roman" w:cs="Times New Roman"/>
          <w:sz w:val="24"/>
          <w:szCs w:val="24"/>
        </w:rPr>
        <w:t xml:space="preserve"> the beginning of the play, </w:t>
      </w:r>
      <w:r w:rsidR="00510268" w:rsidRPr="00C4074F">
        <w:rPr>
          <w:rFonts w:ascii="Times New Roman" w:hAnsi="Times New Roman" w:cs="Times New Roman"/>
          <w:sz w:val="24"/>
          <w:szCs w:val="24"/>
        </w:rPr>
        <w:t xml:space="preserve">when </w:t>
      </w:r>
      <w:r w:rsidR="002F42C3" w:rsidRPr="00C4074F">
        <w:rPr>
          <w:rFonts w:ascii="Times New Roman" w:hAnsi="Times New Roman" w:cs="Times New Roman"/>
          <w:sz w:val="24"/>
          <w:szCs w:val="24"/>
        </w:rPr>
        <w:t xml:space="preserve">the slave </w:t>
      </w:r>
      <w:proofErr w:type="spellStart"/>
      <w:r w:rsidR="002F42C3" w:rsidRPr="00C4074F">
        <w:rPr>
          <w:rFonts w:ascii="Times New Roman" w:hAnsi="Times New Roman" w:cs="Times New Roman"/>
          <w:sz w:val="24"/>
          <w:szCs w:val="24"/>
        </w:rPr>
        <w:t>Toxilus</w:t>
      </w:r>
      <w:proofErr w:type="spellEnd"/>
      <w:r w:rsidR="002F42C3" w:rsidRPr="00C4074F">
        <w:rPr>
          <w:rFonts w:ascii="Times New Roman" w:hAnsi="Times New Roman" w:cs="Times New Roman"/>
          <w:sz w:val="24"/>
          <w:szCs w:val="24"/>
        </w:rPr>
        <w:t xml:space="preserve"> and the pa</w:t>
      </w:r>
      <w:r w:rsidR="00510268" w:rsidRPr="00C4074F">
        <w:rPr>
          <w:rFonts w:ascii="Times New Roman" w:hAnsi="Times New Roman" w:cs="Times New Roman"/>
          <w:sz w:val="24"/>
          <w:szCs w:val="24"/>
        </w:rPr>
        <w:t xml:space="preserve">rasite </w:t>
      </w:r>
      <w:proofErr w:type="spellStart"/>
      <w:r w:rsidR="00510268" w:rsidRPr="00C4074F">
        <w:rPr>
          <w:rFonts w:ascii="Times New Roman" w:hAnsi="Times New Roman" w:cs="Times New Roman"/>
          <w:sz w:val="24"/>
          <w:szCs w:val="24"/>
        </w:rPr>
        <w:t>Saturio</w:t>
      </w:r>
      <w:proofErr w:type="spellEnd"/>
      <w:r w:rsidR="00510268" w:rsidRPr="00C4074F">
        <w:rPr>
          <w:rFonts w:ascii="Times New Roman" w:hAnsi="Times New Roman" w:cs="Times New Roman"/>
          <w:sz w:val="24"/>
          <w:szCs w:val="24"/>
        </w:rPr>
        <w:t xml:space="preserve"> discuss</w:t>
      </w:r>
      <w:r w:rsidR="008D6B50" w:rsidRPr="00C4074F">
        <w:rPr>
          <w:rFonts w:ascii="Times New Roman" w:hAnsi="Times New Roman" w:cs="Times New Roman"/>
          <w:sz w:val="24"/>
          <w:szCs w:val="24"/>
        </w:rPr>
        <w:t xml:space="preserve"> the </w:t>
      </w:r>
      <w:r w:rsidR="00510268" w:rsidRPr="00C4074F">
        <w:rPr>
          <w:rFonts w:ascii="Times New Roman" w:hAnsi="Times New Roman" w:cs="Times New Roman"/>
          <w:sz w:val="24"/>
          <w:szCs w:val="24"/>
        </w:rPr>
        <w:t xml:space="preserve">evening’s menu, the suggested </w:t>
      </w:r>
      <w:r w:rsidR="008D6B50" w:rsidRPr="00C4074F">
        <w:rPr>
          <w:rFonts w:ascii="Times New Roman" w:hAnsi="Times New Roman" w:cs="Times New Roman"/>
          <w:sz w:val="24"/>
          <w:szCs w:val="24"/>
        </w:rPr>
        <w:t>preparation</w:t>
      </w:r>
      <w:r w:rsidR="006903A9" w:rsidRPr="00C4074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F42C3" w:rsidRPr="00C4074F">
        <w:rPr>
          <w:rFonts w:ascii="Times New Roman" w:hAnsi="Times New Roman" w:cs="Times New Roman"/>
          <w:i/>
          <w:sz w:val="24"/>
          <w:szCs w:val="24"/>
        </w:rPr>
        <w:t>collyrae</w:t>
      </w:r>
      <w:proofErr w:type="spellEnd"/>
      <w:r w:rsidR="002F42C3" w:rsidRPr="00C40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42C3" w:rsidRPr="00C4074F">
        <w:rPr>
          <w:rFonts w:ascii="Times New Roman" w:hAnsi="Times New Roman" w:cs="Times New Roman"/>
          <w:sz w:val="24"/>
          <w:szCs w:val="24"/>
        </w:rPr>
        <w:t>(pasta)</w:t>
      </w:r>
      <w:r w:rsidR="006903A9" w:rsidRPr="00C4074F">
        <w:rPr>
          <w:rFonts w:ascii="Times New Roman" w:hAnsi="Times New Roman" w:cs="Times New Roman"/>
          <w:sz w:val="24"/>
          <w:szCs w:val="24"/>
        </w:rPr>
        <w:t>,</w:t>
      </w:r>
      <w:r w:rsidR="002F42C3" w:rsidRPr="00C407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31272" w:rsidRPr="00C4074F">
        <w:rPr>
          <w:rFonts w:ascii="Times New Roman" w:hAnsi="Times New Roman" w:cs="Times New Roman"/>
          <w:i/>
          <w:sz w:val="24"/>
          <w:szCs w:val="24"/>
        </w:rPr>
        <w:t>colyphia</w:t>
      </w:r>
      <w:proofErr w:type="spellEnd"/>
      <w:r w:rsidR="006903A9" w:rsidRPr="00C40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03A9" w:rsidRPr="00C4074F">
        <w:rPr>
          <w:rFonts w:ascii="Times New Roman" w:hAnsi="Times New Roman" w:cs="Times New Roman"/>
          <w:sz w:val="24"/>
          <w:szCs w:val="24"/>
        </w:rPr>
        <w:t>(meat),</w:t>
      </w:r>
      <w:r w:rsidR="006903A9" w:rsidRPr="00C40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1272" w:rsidRPr="00C4074F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6903A9" w:rsidRPr="00C4074F">
        <w:rPr>
          <w:rFonts w:ascii="Times New Roman" w:hAnsi="Times New Roman" w:cs="Times New Roman"/>
          <w:i/>
          <w:sz w:val="24"/>
          <w:szCs w:val="24"/>
        </w:rPr>
        <w:t>ius</w:t>
      </w:r>
      <w:proofErr w:type="spellEnd"/>
      <w:r w:rsidR="00071F3C" w:rsidRPr="00C4074F">
        <w:rPr>
          <w:rFonts w:ascii="Times New Roman" w:hAnsi="Times New Roman" w:cs="Times New Roman"/>
          <w:sz w:val="24"/>
          <w:szCs w:val="24"/>
        </w:rPr>
        <w:t xml:space="preserve"> (sauce) contain</w:t>
      </w:r>
      <w:r w:rsidR="00510268" w:rsidRPr="00C4074F">
        <w:rPr>
          <w:rFonts w:ascii="Times New Roman" w:hAnsi="Times New Roman" w:cs="Times New Roman"/>
          <w:sz w:val="24"/>
          <w:szCs w:val="24"/>
        </w:rPr>
        <w:t>s</w:t>
      </w:r>
      <w:r w:rsidR="00823E89">
        <w:rPr>
          <w:rFonts w:ascii="Times New Roman" w:hAnsi="Times New Roman" w:cs="Times New Roman"/>
          <w:sz w:val="24"/>
          <w:szCs w:val="24"/>
        </w:rPr>
        <w:t xml:space="preserve"> a pair of puns</w:t>
      </w:r>
      <w:r w:rsidR="005F4B3A" w:rsidRPr="00C4074F">
        <w:rPr>
          <w:rFonts w:ascii="Times New Roman" w:hAnsi="Times New Roman" w:cs="Times New Roman"/>
          <w:sz w:val="24"/>
          <w:szCs w:val="24"/>
        </w:rPr>
        <w:t xml:space="preserve"> that</w:t>
      </w:r>
      <w:r w:rsidR="00071F3C" w:rsidRPr="00C4074F">
        <w:rPr>
          <w:rFonts w:ascii="Times New Roman" w:hAnsi="Times New Roman" w:cs="Times New Roman"/>
          <w:sz w:val="24"/>
          <w:szCs w:val="24"/>
        </w:rPr>
        <w:t xml:space="preserve"> serve as “jab lines” or s</w:t>
      </w:r>
      <w:r w:rsidR="00823E89">
        <w:rPr>
          <w:rFonts w:ascii="Times New Roman" w:hAnsi="Times New Roman" w:cs="Times New Roman"/>
          <w:sz w:val="24"/>
          <w:szCs w:val="24"/>
        </w:rPr>
        <w:t>tructural oppositions, anticipating</w:t>
      </w:r>
      <w:r w:rsidR="00071F3C" w:rsidRPr="00C4074F">
        <w:rPr>
          <w:rFonts w:ascii="Times New Roman" w:hAnsi="Times New Roman" w:cs="Times New Roman"/>
          <w:sz w:val="24"/>
          <w:szCs w:val="24"/>
        </w:rPr>
        <w:t xml:space="preserve"> the punch line at 98: </w:t>
      </w:r>
      <w:r w:rsidR="00071F3C" w:rsidRPr="00C4074F">
        <w:rPr>
          <w:rFonts w:ascii="Times New Roman" w:hAnsi="Times New Roman" w:cs="Times New Roman"/>
          <w:i/>
          <w:sz w:val="24"/>
          <w:szCs w:val="24"/>
        </w:rPr>
        <w:t xml:space="preserve">nolo in </w:t>
      </w:r>
      <w:proofErr w:type="spellStart"/>
      <w:r w:rsidR="00071F3C" w:rsidRPr="00C4074F">
        <w:rPr>
          <w:rFonts w:ascii="Times New Roman" w:hAnsi="Times New Roman" w:cs="Times New Roman"/>
          <w:i/>
          <w:sz w:val="24"/>
          <w:szCs w:val="24"/>
        </w:rPr>
        <w:t>vesicam</w:t>
      </w:r>
      <w:proofErr w:type="spellEnd"/>
      <w:r w:rsidR="00071F3C" w:rsidRPr="00C4074F">
        <w:rPr>
          <w:rFonts w:ascii="Times New Roman" w:hAnsi="Times New Roman" w:cs="Times New Roman"/>
          <w:i/>
          <w:sz w:val="24"/>
          <w:szCs w:val="24"/>
        </w:rPr>
        <w:t xml:space="preserve"> quod eat, in </w:t>
      </w:r>
      <w:proofErr w:type="spellStart"/>
      <w:r w:rsidR="00071F3C" w:rsidRPr="00C4074F">
        <w:rPr>
          <w:rFonts w:ascii="Times New Roman" w:hAnsi="Times New Roman" w:cs="Times New Roman"/>
          <w:i/>
          <w:sz w:val="24"/>
          <w:szCs w:val="24"/>
        </w:rPr>
        <w:t>ventrem</w:t>
      </w:r>
      <w:proofErr w:type="spellEnd"/>
      <w:r w:rsidR="00071F3C" w:rsidRPr="00C407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71F3C" w:rsidRPr="00C4074F">
        <w:rPr>
          <w:rFonts w:ascii="Times New Roman" w:hAnsi="Times New Roman" w:cs="Times New Roman"/>
          <w:i/>
          <w:sz w:val="24"/>
          <w:szCs w:val="24"/>
        </w:rPr>
        <w:t>volo</w:t>
      </w:r>
      <w:proofErr w:type="spellEnd"/>
      <w:r w:rsidR="00071F3C" w:rsidRPr="00C4074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D6B50" w:rsidRPr="00C4074F">
        <w:rPr>
          <w:rFonts w:ascii="Times New Roman" w:hAnsi="Times New Roman" w:cs="Times New Roman"/>
          <w:sz w:val="24"/>
          <w:szCs w:val="24"/>
        </w:rPr>
        <w:t xml:space="preserve"> </w:t>
      </w:r>
      <w:r w:rsidR="00071F3C" w:rsidRPr="00C4074F">
        <w:rPr>
          <w:rFonts w:ascii="Times New Roman" w:hAnsi="Times New Roman" w:cs="Times New Roman"/>
          <w:sz w:val="24"/>
          <w:szCs w:val="24"/>
        </w:rPr>
        <w:t>The line works on two levels: there is</w:t>
      </w:r>
      <w:r w:rsidR="005F4B3A" w:rsidRPr="00C4074F">
        <w:rPr>
          <w:rFonts w:ascii="Times New Roman" w:hAnsi="Times New Roman" w:cs="Times New Roman"/>
          <w:sz w:val="24"/>
          <w:szCs w:val="24"/>
        </w:rPr>
        <w:t>, of course,</w:t>
      </w:r>
      <w:r w:rsidR="00071F3C" w:rsidRPr="00C4074F">
        <w:rPr>
          <w:rFonts w:ascii="Times New Roman" w:hAnsi="Times New Roman" w:cs="Times New Roman"/>
          <w:sz w:val="24"/>
          <w:szCs w:val="24"/>
        </w:rPr>
        <w:t xml:space="preserve"> </w:t>
      </w:r>
      <w:r w:rsidR="00836DE1" w:rsidRPr="00C4074F">
        <w:rPr>
          <w:rFonts w:ascii="Times New Roman" w:hAnsi="Times New Roman" w:cs="Times New Roman"/>
          <w:sz w:val="24"/>
          <w:szCs w:val="24"/>
        </w:rPr>
        <w:t>the obvious</w:t>
      </w:r>
      <w:r w:rsidR="008A4F15" w:rsidRPr="00C4074F">
        <w:rPr>
          <w:rFonts w:ascii="Times New Roman" w:hAnsi="Times New Roman" w:cs="Times New Roman"/>
          <w:sz w:val="24"/>
          <w:szCs w:val="24"/>
        </w:rPr>
        <w:t xml:space="preserve"> crude scatological comment</w:t>
      </w:r>
      <w:r w:rsidR="005F4B3A" w:rsidRPr="00C4074F">
        <w:rPr>
          <w:rFonts w:ascii="Times New Roman" w:hAnsi="Times New Roman" w:cs="Times New Roman"/>
          <w:sz w:val="24"/>
          <w:szCs w:val="24"/>
        </w:rPr>
        <w:t xml:space="preserve"> (</w:t>
      </w:r>
      <w:r w:rsidR="00071F3C" w:rsidRPr="00C4074F">
        <w:rPr>
          <w:rFonts w:ascii="Times New Roman" w:hAnsi="Times New Roman" w:cs="Times New Roman"/>
          <w:sz w:val="24"/>
          <w:szCs w:val="24"/>
        </w:rPr>
        <w:t>the humor of which is enhanced by the word order and by the alliterative qualities of the phrase</w:t>
      </w:r>
      <w:r w:rsidR="005F4B3A" w:rsidRPr="00C4074F">
        <w:rPr>
          <w:rFonts w:ascii="Times New Roman" w:hAnsi="Times New Roman" w:cs="Times New Roman"/>
          <w:sz w:val="24"/>
          <w:szCs w:val="24"/>
        </w:rPr>
        <w:t xml:space="preserve">), but on another level, </w:t>
      </w:r>
      <w:r w:rsidR="00C0493C">
        <w:rPr>
          <w:rFonts w:ascii="Times New Roman" w:hAnsi="Times New Roman" w:cs="Times New Roman"/>
          <w:sz w:val="24"/>
          <w:szCs w:val="24"/>
        </w:rPr>
        <w:t xml:space="preserve">I believe that </w:t>
      </w:r>
      <w:r w:rsidR="00836DE1" w:rsidRPr="00C4074F">
        <w:rPr>
          <w:rFonts w:ascii="Times New Roman" w:hAnsi="Times New Roman" w:cs="Times New Roman"/>
          <w:sz w:val="24"/>
          <w:szCs w:val="24"/>
        </w:rPr>
        <w:t xml:space="preserve">the punch line contains a </w:t>
      </w:r>
      <w:proofErr w:type="spellStart"/>
      <w:r w:rsidR="00836DE1" w:rsidRPr="00C4074F">
        <w:rPr>
          <w:rFonts w:ascii="Times New Roman" w:hAnsi="Times New Roman" w:cs="Times New Roman"/>
          <w:sz w:val="24"/>
          <w:szCs w:val="24"/>
        </w:rPr>
        <w:t>pederastic</w:t>
      </w:r>
      <w:proofErr w:type="spellEnd"/>
      <w:r w:rsidR="00836DE1" w:rsidRPr="00C4074F">
        <w:rPr>
          <w:rFonts w:ascii="Times New Roman" w:hAnsi="Times New Roman" w:cs="Times New Roman"/>
          <w:sz w:val="24"/>
          <w:szCs w:val="24"/>
        </w:rPr>
        <w:t xml:space="preserve"> joke about </w:t>
      </w:r>
      <w:r w:rsidR="00071F3C" w:rsidRPr="00C4074F">
        <w:rPr>
          <w:rFonts w:ascii="Times New Roman" w:hAnsi="Times New Roman" w:cs="Times New Roman"/>
          <w:sz w:val="24"/>
          <w:szCs w:val="24"/>
        </w:rPr>
        <w:t xml:space="preserve">the ends to which the parasite is </w:t>
      </w:r>
      <w:r w:rsidR="005F4B3A" w:rsidRPr="00C4074F">
        <w:rPr>
          <w:rFonts w:ascii="Times New Roman" w:hAnsi="Times New Roman" w:cs="Times New Roman"/>
          <w:sz w:val="24"/>
          <w:szCs w:val="24"/>
        </w:rPr>
        <w:t>(</w:t>
      </w:r>
      <w:r w:rsidR="00071F3C" w:rsidRPr="00C4074F">
        <w:rPr>
          <w:rFonts w:ascii="Times New Roman" w:hAnsi="Times New Roman" w:cs="Times New Roman"/>
          <w:sz w:val="24"/>
          <w:szCs w:val="24"/>
        </w:rPr>
        <w:t>and is not</w:t>
      </w:r>
      <w:r w:rsidR="005F4B3A" w:rsidRPr="00C4074F">
        <w:rPr>
          <w:rFonts w:ascii="Times New Roman" w:hAnsi="Times New Roman" w:cs="Times New Roman"/>
          <w:sz w:val="24"/>
          <w:szCs w:val="24"/>
        </w:rPr>
        <w:t>)</w:t>
      </w:r>
      <w:r w:rsidR="00071F3C" w:rsidRPr="00C4074F">
        <w:rPr>
          <w:rFonts w:ascii="Times New Roman" w:hAnsi="Times New Roman" w:cs="Times New Roman"/>
          <w:sz w:val="24"/>
          <w:szCs w:val="24"/>
        </w:rPr>
        <w:t xml:space="preserve"> willing to go to secure his meal</w:t>
      </w:r>
      <w:r w:rsidR="00836DE1" w:rsidRPr="00C4074F">
        <w:rPr>
          <w:rFonts w:ascii="Times New Roman" w:hAnsi="Times New Roman" w:cs="Times New Roman"/>
          <w:sz w:val="24"/>
          <w:szCs w:val="24"/>
        </w:rPr>
        <w:t>.</w:t>
      </w:r>
      <w:r w:rsidR="00C0493C">
        <w:rPr>
          <w:rFonts w:ascii="Times New Roman" w:hAnsi="Times New Roman" w:cs="Times New Roman"/>
          <w:sz w:val="24"/>
          <w:szCs w:val="24"/>
        </w:rPr>
        <w:t xml:space="preserve">  This early joke</w:t>
      </w:r>
      <w:r w:rsidR="00BD2D31">
        <w:rPr>
          <w:rFonts w:ascii="Times New Roman" w:hAnsi="Times New Roman" w:cs="Times New Roman"/>
          <w:sz w:val="24"/>
          <w:szCs w:val="24"/>
        </w:rPr>
        <w:t xml:space="preserve"> foreshadows others to follow, illuminating the ways in which the </w:t>
      </w:r>
      <w:r w:rsidR="00C0493C">
        <w:rPr>
          <w:rFonts w:ascii="Times New Roman" w:hAnsi="Times New Roman" w:cs="Times New Roman"/>
          <w:sz w:val="24"/>
          <w:szCs w:val="24"/>
        </w:rPr>
        <w:t>audience’s expe</w:t>
      </w:r>
      <w:r w:rsidR="00BD2D31">
        <w:rPr>
          <w:rFonts w:ascii="Times New Roman" w:hAnsi="Times New Roman" w:cs="Times New Roman"/>
          <w:sz w:val="24"/>
          <w:szCs w:val="24"/>
        </w:rPr>
        <w:t>ctations are manipulated for the playwright’s own ends.</w:t>
      </w:r>
    </w:p>
    <w:p w:rsidR="00BD2D31" w:rsidRDefault="00BD2D31" w:rsidP="00E145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5BA8" w:rsidRDefault="00895BA8" w:rsidP="00E145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5BA8" w:rsidRPr="00C4074F" w:rsidRDefault="00895BA8" w:rsidP="00E145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357A5" w:rsidRPr="00C4074F" w:rsidRDefault="00F357A5" w:rsidP="00C0493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074F">
        <w:rPr>
          <w:rFonts w:ascii="Times New Roman" w:hAnsi="Times New Roman" w:cs="Times New Roman"/>
          <w:sz w:val="24"/>
          <w:szCs w:val="24"/>
        </w:rPr>
        <w:lastRenderedPageBreak/>
        <w:t>Works Cited</w:t>
      </w:r>
    </w:p>
    <w:p w:rsidR="00F357A5" w:rsidRPr="00C4074F" w:rsidRDefault="00F357A5" w:rsidP="00F3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4074F" w:rsidRDefault="00F357A5" w:rsidP="00F3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074F">
        <w:rPr>
          <w:rFonts w:ascii="Times New Roman" w:hAnsi="Times New Roman" w:cs="Times New Roman"/>
          <w:sz w:val="24"/>
          <w:szCs w:val="24"/>
        </w:rPr>
        <w:t xml:space="preserve">Adams, J.N. 1982. </w:t>
      </w:r>
      <w:r w:rsidRPr="00C4074F">
        <w:rPr>
          <w:rFonts w:ascii="Times New Roman" w:hAnsi="Times New Roman" w:cs="Times New Roman"/>
          <w:i/>
          <w:sz w:val="24"/>
          <w:szCs w:val="24"/>
        </w:rPr>
        <w:t xml:space="preserve">The Latin Sexual Vocabulary. </w:t>
      </w:r>
      <w:r w:rsidRPr="00C4074F">
        <w:rPr>
          <w:rFonts w:ascii="Times New Roman" w:hAnsi="Times New Roman" w:cs="Times New Roman"/>
          <w:sz w:val="24"/>
          <w:szCs w:val="24"/>
        </w:rPr>
        <w:t xml:space="preserve">Baltimore: Johns Hopkins University Press. </w:t>
      </w:r>
    </w:p>
    <w:p w:rsidR="00F357A5" w:rsidRPr="00C4074F" w:rsidRDefault="00F357A5" w:rsidP="00C4074F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4074F">
        <w:rPr>
          <w:rFonts w:ascii="Times New Roman" w:hAnsi="Times New Roman" w:cs="Times New Roman"/>
          <w:sz w:val="24"/>
          <w:szCs w:val="24"/>
        </w:rPr>
        <w:t>1982.</w:t>
      </w:r>
    </w:p>
    <w:p w:rsidR="00F357A5" w:rsidRPr="00C4074F" w:rsidRDefault="00F357A5" w:rsidP="00F3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074F">
        <w:rPr>
          <w:rFonts w:ascii="Times New Roman" w:hAnsi="Times New Roman" w:cs="Times New Roman"/>
          <w:sz w:val="24"/>
          <w:szCs w:val="24"/>
        </w:rPr>
        <w:t xml:space="preserve">André, J. 1966. “Notes de </w:t>
      </w:r>
      <w:proofErr w:type="spellStart"/>
      <w:r w:rsidRPr="00C4074F">
        <w:rPr>
          <w:rFonts w:ascii="Times New Roman" w:hAnsi="Times New Roman" w:cs="Times New Roman"/>
          <w:sz w:val="24"/>
          <w:szCs w:val="24"/>
        </w:rPr>
        <w:t>lexicologie</w:t>
      </w:r>
      <w:proofErr w:type="spellEnd"/>
      <w:r w:rsidRPr="00C4074F"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 w:rsidRPr="00C4074F">
        <w:rPr>
          <w:rFonts w:ascii="Times New Roman" w:hAnsi="Times New Roman" w:cs="Times New Roman"/>
          <w:i/>
          <w:sz w:val="24"/>
          <w:szCs w:val="24"/>
        </w:rPr>
        <w:t>RPh</w:t>
      </w:r>
      <w:proofErr w:type="spellEnd"/>
      <w:r w:rsidRPr="00C4074F">
        <w:rPr>
          <w:rFonts w:ascii="Times New Roman" w:hAnsi="Times New Roman" w:cs="Times New Roman"/>
          <w:sz w:val="24"/>
          <w:szCs w:val="24"/>
        </w:rPr>
        <w:t xml:space="preserve"> 40: 46-58.</w:t>
      </w:r>
    </w:p>
    <w:p w:rsidR="00F357A5" w:rsidRPr="00C4074F" w:rsidRDefault="00F357A5" w:rsidP="00F3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074F">
        <w:rPr>
          <w:rFonts w:ascii="Times New Roman" w:hAnsi="Times New Roman" w:cs="Times New Roman"/>
          <w:sz w:val="24"/>
          <w:szCs w:val="24"/>
        </w:rPr>
        <w:t>Braund</w:t>
      </w:r>
      <w:proofErr w:type="spellEnd"/>
      <w:r w:rsidRPr="00C4074F">
        <w:rPr>
          <w:rFonts w:ascii="Times New Roman" w:hAnsi="Times New Roman" w:cs="Times New Roman"/>
          <w:sz w:val="24"/>
          <w:szCs w:val="24"/>
        </w:rPr>
        <w:t xml:space="preserve">, S. 1996. </w:t>
      </w:r>
      <w:r w:rsidRPr="00C4074F">
        <w:rPr>
          <w:rFonts w:ascii="Times New Roman" w:hAnsi="Times New Roman" w:cs="Times New Roman"/>
          <w:i/>
          <w:sz w:val="24"/>
          <w:szCs w:val="24"/>
        </w:rPr>
        <w:t xml:space="preserve">Juvenal. Satires: Book I. </w:t>
      </w:r>
      <w:r w:rsidRPr="00C4074F">
        <w:rPr>
          <w:rFonts w:ascii="Times New Roman" w:hAnsi="Times New Roman" w:cs="Times New Roman"/>
          <w:sz w:val="24"/>
          <w:szCs w:val="24"/>
        </w:rPr>
        <w:t>Cambridge: Cambridge University Press.</w:t>
      </w:r>
    </w:p>
    <w:p w:rsidR="00C4074F" w:rsidRDefault="00F357A5" w:rsidP="00F3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074F">
        <w:rPr>
          <w:rFonts w:ascii="Times New Roman" w:hAnsi="Times New Roman" w:cs="Times New Roman"/>
          <w:sz w:val="24"/>
          <w:szCs w:val="24"/>
        </w:rPr>
        <w:t xml:space="preserve">Colton, R. 1991. </w:t>
      </w:r>
      <w:r w:rsidRPr="00C4074F">
        <w:rPr>
          <w:rFonts w:ascii="Times New Roman" w:hAnsi="Times New Roman" w:cs="Times New Roman"/>
          <w:i/>
          <w:sz w:val="24"/>
          <w:szCs w:val="24"/>
        </w:rPr>
        <w:t>Juvenal's Use of Martial's Epigrams: A Study of Literary Influence</w:t>
      </w:r>
      <w:r w:rsidRPr="00C407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57A5" w:rsidRPr="00C4074F" w:rsidRDefault="00F357A5" w:rsidP="00F357A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4074F">
        <w:rPr>
          <w:rFonts w:ascii="Times New Roman" w:hAnsi="Times New Roman" w:cs="Times New Roman"/>
          <w:sz w:val="24"/>
          <w:szCs w:val="24"/>
        </w:rPr>
        <w:t xml:space="preserve">Amsterdam: </w:t>
      </w:r>
      <w:proofErr w:type="spellStart"/>
      <w:r w:rsidRPr="00C4074F">
        <w:rPr>
          <w:rFonts w:ascii="Times New Roman" w:hAnsi="Times New Roman" w:cs="Times New Roman"/>
          <w:sz w:val="24"/>
          <w:szCs w:val="24"/>
        </w:rPr>
        <w:t>Hakkert</w:t>
      </w:r>
      <w:proofErr w:type="spellEnd"/>
      <w:r w:rsidRPr="00C4074F">
        <w:rPr>
          <w:rFonts w:ascii="Times New Roman" w:hAnsi="Times New Roman" w:cs="Times New Roman"/>
          <w:sz w:val="24"/>
          <w:szCs w:val="24"/>
        </w:rPr>
        <w:t>.</w:t>
      </w:r>
    </w:p>
    <w:p w:rsidR="00F357A5" w:rsidRPr="00C4074F" w:rsidRDefault="00F357A5" w:rsidP="00F3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074F">
        <w:rPr>
          <w:rFonts w:ascii="Times New Roman" w:hAnsi="Times New Roman" w:cs="Times New Roman"/>
          <w:sz w:val="24"/>
          <w:szCs w:val="24"/>
        </w:rPr>
        <w:t xml:space="preserve">Ferguson, J. 1979. </w:t>
      </w:r>
      <w:r w:rsidRPr="00C4074F">
        <w:rPr>
          <w:rFonts w:ascii="Times New Roman" w:hAnsi="Times New Roman" w:cs="Times New Roman"/>
          <w:i/>
          <w:sz w:val="24"/>
          <w:szCs w:val="24"/>
        </w:rPr>
        <w:t xml:space="preserve">Juvenal. The Satires. </w:t>
      </w:r>
      <w:r w:rsidRPr="00C4074F">
        <w:rPr>
          <w:rFonts w:ascii="Times New Roman" w:hAnsi="Times New Roman" w:cs="Times New Roman"/>
          <w:sz w:val="24"/>
          <w:szCs w:val="24"/>
        </w:rPr>
        <w:t>St. Martin’s Press: New York.</w:t>
      </w:r>
    </w:p>
    <w:p w:rsidR="00C4074F" w:rsidRDefault="00F357A5" w:rsidP="00F3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074F">
        <w:rPr>
          <w:rFonts w:ascii="Times New Roman" w:hAnsi="Times New Roman" w:cs="Times New Roman"/>
          <w:sz w:val="24"/>
          <w:szCs w:val="24"/>
        </w:rPr>
        <w:t xml:space="preserve">Fontaine, M. 2010. </w:t>
      </w:r>
      <w:r w:rsidRPr="00C4074F">
        <w:rPr>
          <w:rFonts w:ascii="Times New Roman" w:hAnsi="Times New Roman" w:cs="Times New Roman"/>
          <w:i/>
          <w:sz w:val="24"/>
          <w:szCs w:val="24"/>
        </w:rPr>
        <w:t xml:space="preserve">Funny Words in </w:t>
      </w:r>
      <w:proofErr w:type="spellStart"/>
      <w:r w:rsidRPr="00C4074F">
        <w:rPr>
          <w:rFonts w:ascii="Times New Roman" w:hAnsi="Times New Roman" w:cs="Times New Roman"/>
          <w:i/>
          <w:sz w:val="24"/>
          <w:szCs w:val="24"/>
        </w:rPr>
        <w:t>Plautine</w:t>
      </w:r>
      <w:proofErr w:type="spellEnd"/>
      <w:r w:rsidRPr="00C4074F">
        <w:rPr>
          <w:rFonts w:ascii="Times New Roman" w:hAnsi="Times New Roman" w:cs="Times New Roman"/>
          <w:i/>
          <w:sz w:val="24"/>
          <w:szCs w:val="24"/>
        </w:rPr>
        <w:t xml:space="preserve"> Comedy. </w:t>
      </w:r>
      <w:r w:rsidRPr="00C4074F">
        <w:rPr>
          <w:rFonts w:ascii="Times New Roman" w:hAnsi="Times New Roman" w:cs="Times New Roman"/>
          <w:sz w:val="24"/>
          <w:szCs w:val="24"/>
        </w:rPr>
        <w:t xml:space="preserve">Oxford and New York: Oxford University </w:t>
      </w:r>
    </w:p>
    <w:p w:rsidR="00F357A5" w:rsidRPr="00C4074F" w:rsidRDefault="00F357A5" w:rsidP="00C4074F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4074F">
        <w:rPr>
          <w:rFonts w:ascii="Times New Roman" w:hAnsi="Times New Roman" w:cs="Times New Roman"/>
          <w:sz w:val="24"/>
          <w:szCs w:val="24"/>
        </w:rPr>
        <w:t>Press.</w:t>
      </w:r>
    </w:p>
    <w:p w:rsidR="00C4074F" w:rsidRDefault="00F357A5" w:rsidP="00C407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074F">
        <w:rPr>
          <w:rFonts w:ascii="Times New Roman" w:hAnsi="Times New Roman" w:cs="Times New Roman"/>
          <w:sz w:val="24"/>
          <w:szCs w:val="24"/>
        </w:rPr>
        <w:t>Hallett</w:t>
      </w:r>
      <w:proofErr w:type="spellEnd"/>
      <w:r w:rsidRPr="00C4074F">
        <w:rPr>
          <w:rFonts w:ascii="Times New Roman" w:hAnsi="Times New Roman" w:cs="Times New Roman"/>
          <w:sz w:val="24"/>
          <w:szCs w:val="24"/>
        </w:rPr>
        <w:t xml:space="preserve">, J. P. “Female Homoeroticism and the Denial of Roman Reality in Latin Literature.” In </w:t>
      </w:r>
    </w:p>
    <w:p w:rsidR="00F357A5" w:rsidRPr="00C4074F" w:rsidRDefault="00F357A5" w:rsidP="00C4074F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C4074F">
        <w:rPr>
          <w:rFonts w:ascii="Times New Roman" w:hAnsi="Times New Roman" w:cs="Times New Roman"/>
          <w:sz w:val="24"/>
          <w:szCs w:val="24"/>
        </w:rPr>
        <w:t>Hallet</w:t>
      </w:r>
      <w:proofErr w:type="spellEnd"/>
      <w:r w:rsidRPr="00C4074F">
        <w:rPr>
          <w:rFonts w:ascii="Times New Roman" w:hAnsi="Times New Roman" w:cs="Times New Roman"/>
          <w:sz w:val="24"/>
          <w:szCs w:val="24"/>
        </w:rPr>
        <w:t xml:space="preserve">, J. and Skinner, M., eds. </w:t>
      </w:r>
      <w:r w:rsidRPr="00C4074F">
        <w:rPr>
          <w:rFonts w:ascii="Times New Roman" w:hAnsi="Times New Roman" w:cs="Times New Roman"/>
          <w:i/>
          <w:sz w:val="24"/>
          <w:szCs w:val="24"/>
        </w:rPr>
        <w:t xml:space="preserve">Roman Sexualities. </w:t>
      </w:r>
      <w:r w:rsidRPr="00C4074F">
        <w:rPr>
          <w:rFonts w:ascii="Times New Roman" w:hAnsi="Times New Roman" w:cs="Times New Roman"/>
          <w:sz w:val="24"/>
          <w:szCs w:val="24"/>
        </w:rPr>
        <w:t>Princeton: Princeton University Press. 255-73.</w:t>
      </w:r>
      <w:r w:rsidR="00C4074F">
        <w:rPr>
          <w:rFonts w:ascii="Times New Roman" w:hAnsi="Times New Roman" w:cs="Times New Roman"/>
          <w:sz w:val="24"/>
          <w:szCs w:val="24"/>
        </w:rPr>
        <w:t xml:space="preserve"> (=</w:t>
      </w:r>
      <w:proofErr w:type="spellStart"/>
      <w:r w:rsidRPr="00C4074F">
        <w:rPr>
          <w:rFonts w:ascii="Times New Roman" w:hAnsi="Times New Roman" w:cs="Times New Roman"/>
          <w:sz w:val="24"/>
          <w:szCs w:val="24"/>
        </w:rPr>
        <w:t>Hallett</w:t>
      </w:r>
      <w:proofErr w:type="spellEnd"/>
      <w:r w:rsidRPr="00C4074F">
        <w:rPr>
          <w:rFonts w:ascii="Times New Roman" w:hAnsi="Times New Roman" w:cs="Times New Roman"/>
          <w:sz w:val="24"/>
          <w:szCs w:val="24"/>
        </w:rPr>
        <w:t xml:space="preserve">, J. P. 1989. </w:t>
      </w:r>
      <w:r w:rsidRPr="00C4074F">
        <w:rPr>
          <w:rFonts w:ascii="Times New Roman" w:hAnsi="Times New Roman" w:cs="Times New Roman"/>
          <w:i/>
          <w:sz w:val="24"/>
          <w:szCs w:val="24"/>
        </w:rPr>
        <w:t xml:space="preserve">YCS </w:t>
      </w:r>
      <w:r w:rsidRPr="00C4074F">
        <w:rPr>
          <w:rFonts w:ascii="Times New Roman" w:hAnsi="Times New Roman" w:cs="Times New Roman"/>
          <w:sz w:val="24"/>
          <w:szCs w:val="24"/>
        </w:rPr>
        <w:t>3: 209-27)</w:t>
      </w:r>
    </w:p>
    <w:p w:rsidR="00C4074F" w:rsidRDefault="00F357A5" w:rsidP="00F3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074F">
        <w:rPr>
          <w:rFonts w:ascii="Times New Roman" w:hAnsi="Times New Roman" w:cs="Times New Roman"/>
          <w:sz w:val="24"/>
          <w:szCs w:val="24"/>
        </w:rPr>
        <w:t>Holzberg</w:t>
      </w:r>
      <w:proofErr w:type="spellEnd"/>
      <w:r w:rsidRPr="00C4074F">
        <w:rPr>
          <w:rFonts w:ascii="Times New Roman" w:hAnsi="Times New Roman" w:cs="Times New Roman"/>
          <w:sz w:val="24"/>
          <w:szCs w:val="24"/>
        </w:rPr>
        <w:t>, N. 2006. “</w:t>
      </w:r>
      <w:proofErr w:type="spellStart"/>
      <w:r w:rsidRPr="00C4074F">
        <w:rPr>
          <w:rFonts w:ascii="Times New Roman" w:hAnsi="Times New Roman" w:cs="Times New Roman"/>
          <w:sz w:val="24"/>
          <w:szCs w:val="24"/>
        </w:rPr>
        <w:t>Onomato</w:t>
      </w:r>
      <w:proofErr w:type="spellEnd"/>
      <w:r w:rsidRPr="00C4074F">
        <w:rPr>
          <w:rFonts w:ascii="Times New Roman" w:hAnsi="Times New Roman" w:cs="Times New Roman"/>
          <w:sz w:val="24"/>
          <w:szCs w:val="24"/>
        </w:rPr>
        <w:t xml:space="preserve">-poetics: A Linear Reading of Martial 7.67-70.” In Booth, J. and </w:t>
      </w:r>
    </w:p>
    <w:p w:rsidR="00C4074F" w:rsidRDefault="00F357A5" w:rsidP="00F357A5">
      <w:pPr>
        <w:spacing w:after="0" w:line="36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4074F">
        <w:rPr>
          <w:rFonts w:ascii="Times New Roman" w:hAnsi="Times New Roman" w:cs="Times New Roman"/>
          <w:sz w:val="24"/>
          <w:szCs w:val="24"/>
        </w:rPr>
        <w:t>Maltby</w:t>
      </w:r>
      <w:proofErr w:type="spellEnd"/>
      <w:r w:rsidRPr="00C4074F">
        <w:rPr>
          <w:rFonts w:ascii="Times New Roman" w:hAnsi="Times New Roman" w:cs="Times New Roman"/>
          <w:sz w:val="24"/>
          <w:szCs w:val="24"/>
        </w:rPr>
        <w:t xml:space="preserve">, R., eds.  </w:t>
      </w:r>
      <w:r w:rsidRPr="00C4074F">
        <w:rPr>
          <w:rFonts w:ascii="Times New Roman" w:hAnsi="Times New Roman" w:cs="Times New Roman"/>
          <w:i/>
          <w:sz w:val="24"/>
          <w:szCs w:val="24"/>
        </w:rPr>
        <w:t xml:space="preserve">What’s in a Name? The Significance of Proper Names in Classical Latin </w:t>
      </w:r>
    </w:p>
    <w:p w:rsidR="00F357A5" w:rsidRPr="00C4074F" w:rsidRDefault="00F357A5" w:rsidP="00C4074F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074F">
        <w:rPr>
          <w:rFonts w:ascii="Times New Roman" w:hAnsi="Times New Roman" w:cs="Times New Roman"/>
          <w:i/>
          <w:sz w:val="24"/>
          <w:szCs w:val="24"/>
        </w:rPr>
        <w:t>Literature</w:t>
      </w:r>
      <w:r w:rsidRPr="00C4074F">
        <w:rPr>
          <w:rFonts w:ascii="Times New Roman" w:hAnsi="Times New Roman" w:cs="Times New Roman"/>
          <w:sz w:val="24"/>
          <w:szCs w:val="24"/>
        </w:rPr>
        <w:t xml:space="preserve">. Swansea: Classical Press of Wales. 145-158. </w:t>
      </w:r>
    </w:p>
    <w:p w:rsidR="00C4074F" w:rsidRDefault="00F357A5" w:rsidP="00F357A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4074F">
        <w:rPr>
          <w:rFonts w:ascii="Times New Roman" w:hAnsi="Times New Roman" w:cs="Times New Roman"/>
          <w:sz w:val="24"/>
          <w:szCs w:val="24"/>
        </w:rPr>
        <w:t xml:space="preserve">Watson, L. and Watson, P. 2003. </w:t>
      </w:r>
      <w:r w:rsidRPr="00C4074F">
        <w:rPr>
          <w:rFonts w:ascii="Times New Roman" w:hAnsi="Times New Roman" w:cs="Times New Roman"/>
          <w:i/>
          <w:sz w:val="24"/>
          <w:szCs w:val="24"/>
        </w:rPr>
        <w:t xml:space="preserve">Martial. Select Epigrams. Cambridge: Cambridge University </w:t>
      </w:r>
    </w:p>
    <w:p w:rsidR="00F357A5" w:rsidRPr="00C4074F" w:rsidRDefault="00F357A5" w:rsidP="00C4074F">
      <w:pPr>
        <w:spacing w:after="0" w:line="36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C4074F">
        <w:rPr>
          <w:rFonts w:ascii="Times New Roman" w:hAnsi="Times New Roman" w:cs="Times New Roman"/>
          <w:i/>
          <w:sz w:val="24"/>
          <w:szCs w:val="24"/>
        </w:rPr>
        <w:t>Press.</w:t>
      </w:r>
    </w:p>
    <w:p w:rsidR="00F357A5" w:rsidRPr="00C4074F" w:rsidRDefault="00F357A5" w:rsidP="00E145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176F6" w:rsidRPr="00C4074F" w:rsidRDefault="004176F6" w:rsidP="00E145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4074F" w:rsidRPr="00C4074F" w:rsidRDefault="00C407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4074F" w:rsidRPr="00C4074F" w:rsidSect="007E6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906" w:rsidRDefault="00A22906" w:rsidP="005A2577">
      <w:pPr>
        <w:spacing w:after="0" w:line="240" w:lineRule="auto"/>
      </w:pPr>
      <w:r>
        <w:separator/>
      </w:r>
    </w:p>
  </w:endnote>
  <w:endnote w:type="continuationSeparator" w:id="0">
    <w:p w:rsidR="00A22906" w:rsidRDefault="00A22906" w:rsidP="005A2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906" w:rsidRDefault="00A22906" w:rsidP="005A2577">
      <w:pPr>
        <w:spacing w:after="0" w:line="240" w:lineRule="auto"/>
      </w:pPr>
      <w:r>
        <w:separator/>
      </w:r>
    </w:p>
  </w:footnote>
  <w:footnote w:type="continuationSeparator" w:id="0">
    <w:p w:rsidR="00A22906" w:rsidRDefault="00A22906" w:rsidP="005A2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427"/>
    <w:rsid w:val="00034A53"/>
    <w:rsid w:val="00071F3C"/>
    <w:rsid w:val="00086DAB"/>
    <w:rsid w:val="000A2B6B"/>
    <w:rsid w:val="000D5A72"/>
    <w:rsid w:val="00131758"/>
    <w:rsid w:val="0017410D"/>
    <w:rsid w:val="001C742C"/>
    <w:rsid w:val="002146C6"/>
    <w:rsid w:val="002571A2"/>
    <w:rsid w:val="00262427"/>
    <w:rsid w:val="00270113"/>
    <w:rsid w:val="002A6DB9"/>
    <w:rsid w:val="002B746C"/>
    <w:rsid w:val="002F42C3"/>
    <w:rsid w:val="00346B9F"/>
    <w:rsid w:val="00346C41"/>
    <w:rsid w:val="0036376B"/>
    <w:rsid w:val="003913F2"/>
    <w:rsid w:val="003A681B"/>
    <w:rsid w:val="003C46B3"/>
    <w:rsid w:val="003D368D"/>
    <w:rsid w:val="004176F6"/>
    <w:rsid w:val="004D65F1"/>
    <w:rsid w:val="00510268"/>
    <w:rsid w:val="00516B6C"/>
    <w:rsid w:val="005A2577"/>
    <w:rsid w:val="005D1207"/>
    <w:rsid w:val="005F4B3A"/>
    <w:rsid w:val="00642420"/>
    <w:rsid w:val="006903A9"/>
    <w:rsid w:val="006F1E0C"/>
    <w:rsid w:val="007B0F26"/>
    <w:rsid w:val="007E68E3"/>
    <w:rsid w:val="00810821"/>
    <w:rsid w:val="00823E89"/>
    <w:rsid w:val="00836DE1"/>
    <w:rsid w:val="0084391E"/>
    <w:rsid w:val="00895BA8"/>
    <w:rsid w:val="00897687"/>
    <w:rsid w:val="008A4F15"/>
    <w:rsid w:val="008D6B50"/>
    <w:rsid w:val="008E5234"/>
    <w:rsid w:val="00913F77"/>
    <w:rsid w:val="009168BD"/>
    <w:rsid w:val="00931272"/>
    <w:rsid w:val="009763E2"/>
    <w:rsid w:val="009D7322"/>
    <w:rsid w:val="00A02DB7"/>
    <w:rsid w:val="00A0440B"/>
    <w:rsid w:val="00A22906"/>
    <w:rsid w:val="00A369E0"/>
    <w:rsid w:val="00A5548D"/>
    <w:rsid w:val="00A73C8A"/>
    <w:rsid w:val="00A938BE"/>
    <w:rsid w:val="00A96CF6"/>
    <w:rsid w:val="00B0253E"/>
    <w:rsid w:val="00B167C7"/>
    <w:rsid w:val="00B25E5F"/>
    <w:rsid w:val="00B372E3"/>
    <w:rsid w:val="00B80C28"/>
    <w:rsid w:val="00B93C72"/>
    <w:rsid w:val="00B947B2"/>
    <w:rsid w:val="00BD2D31"/>
    <w:rsid w:val="00BF0048"/>
    <w:rsid w:val="00C0493C"/>
    <w:rsid w:val="00C05E8C"/>
    <w:rsid w:val="00C21415"/>
    <w:rsid w:val="00C341ED"/>
    <w:rsid w:val="00C4074F"/>
    <w:rsid w:val="00C452D2"/>
    <w:rsid w:val="00C56062"/>
    <w:rsid w:val="00C74827"/>
    <w:rsid w:val="00C9671A"/>
    <w:rsid w:val="00D650F6"/>
    <w:rsid w:val="00DA12E5"/>
    <w:rsid w:val="00E14599"/>
    <w:rsid w:val="00E77DFE"/>
    <w:rsid w:val="00EB3F10"/>
    <w:rsid w:val="00ED3ECD"/>
    <w:rsid w:val="00EE6834"/>
    <w:rsid w:val="00F357A5"/>
    <w:rsid w:val="00F672FD"/>
    <w:rsid w:val="00FA24DC"/>
    <w:rsid w:val="00FC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link w:val="DefaultChar"/>
    <w:rsid w:val="00A369E0"/>
    <w:pPr>
      <w:spacing w:after="0" w:line="240" w:lineRule="auto"/>
    </w:pPr>
    <w:rPr>
      <w:szCs w:val="20"/>
    </w:rPr>
  </w:style>
  <w:style w:type="character" w:customStyle="1" w:styleId="DefaultChar">
    <w:name w:val="Default Char"/>
    <w:basedOn w:val="DefaultParagraphFont"/>
    <w:link w:val="Default"/>
    <w:rsid w:val="00A369E0"/>
    <w:rPr>
      <w:rFonts w:ascii="Palatino Linotype" w:hAnsi="Palatino Linotype"/>
      <w:sz w:val="20"/>
      <w:szCs w:val="20"/>
    </w:rPr>
  </w:style>
  <w:style w:type="paragraph" w:styleId="ListParagraph">
    <w:name w:val="List Paragraph"/>
    <w:basedOn w:val="Normal"/>
    <w:uiPriority w:val="34"/>
    <w:qFormat/>
    <w:rsid w:val="00A369E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34A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A2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2577"/>
  </w:style>
  <w:style w:type="paragraph" w:styleId="Footer">
    <w:name w:val="footer"/>
    <w:basedOn w:val="Normal"/>
    <w:link w:val="FooterChar"/>
    <w:uiPriority w:val="99"/>
    <w:semiHidden/>
    <w:unhideWhenUsed/>
    <w:rsid w:val="005A2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25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link w:val="DefaultChar"/>
    <w:rsid w:val="00A369E0"/>
    <w:pPr>
      <w:spacing w:after="0" w:line="240" w:lineRule="auto"/>
    </w:pPr>
    <w:rPr>
      <w:szCs w:val="20"/>
    </w:rPr>
  </w:style>
  <w:style w:type="character" w:customStyle="1" w:styleId="DefaultChar">
    <w:name w:val="Default Char"/>
    <w:basedOn w:val="DefaultParagraphFont"/>
    <w:link w:val="Default"/>
    <w:rsid w:val="00A369E0"/>
    <w:rPr>
      <w:rFonts w:ascii="Palatino Linotype" w:hAnsi="Palatino Linotype"/>
      <w:sz w:val="20"/>
      <w:szCs w:val="20"/>
    </w:rPr>
  </w:style>
  <w:style w:type="paragraph" w:styleId="ListParagraph">
    <w:name w:val="List Paragraph"/>
    <w:basedOn w:val="Normal"/>
    <w:uiPriority w:val="34"/>
    <w:qFormat/>
    <w:rsid w:val="00A369E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34A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A2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2577"/>
  </w:style>
  <w:style w:type="paragraph" w:styleId="Footer">
    <w:name w:val="footer"/>
    <w:basedOn w:val="Normal"/>
    <w:link w:val="FooterChar"/>
    <w:uiPriority w:val="99"/>
    <w:semiHidden/>
    <w:unhideWhenUsed/>
    <w:rsid w:val="005A2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2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rmal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1C78A3DE</Template>
  <TotalTime>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Sienkewicz, Thomas J.</dc:creator>
  <cp:lastModifiedBy>Sienkewicz, Thomas J.</cp:lastModifiedBy>
  <cp:revision>2</cp:revision>
  <dcterms:created xsi:type="dcterms:W3CDTF">2011-09-22T19:09:00Z</dcterms:created>
  <dcterms:modified xsi:type="dcterms:W3CDTF">2011-09-22T19:09:00Z</dcterms:modified>
</cp:coreProperties>
</file>