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96" w:rsidRPr="00264EF4" w:rsidRDefault="00B94726" w:rsidP="00B94726">
      <w:pPr>
        <w:jc w:val="center"/>
      </w:pPr>
      <w:r w:rsidRPr="00264EF4">
        <w:t>Mars and Venus and Banqueting Couples</w:t>
      </w:r>
    </w:p>
    <w:p w:rsidR="00D11D6B" w:rsidRDefault="00B94726" w:rsidP="00B94726">
      <w:r>
        <w:tab/>
        <w:t>With the rise of Augustus and the Julio-</w:t>
      </w:r>
      <w:proofErr w:type="spellStart"/>
      <w:r>
        <w:t>Claudian</w:t>
      </w:r>
      <w:proofErr w:type="spellEnd"/>
      <w:r>
        <w:t xml:space="preserve"> dynasty, a definite shift appeared in the way Mars’ and Venus’ re</w:t>
      </w:r>
      <w:bookmarkStart w:id="0" w:name="_GoBack"/>
      <w:bookmarkEnd w:id="0"/>
      <w:r>
        <w:t xml:space="preserve">lationship with each other was </w:t>
      </w:r>
      <w:r w:rsidR="00A56FE0">
        <w:t>perceived. Instead of conforming to</w:t>
      </w:r>
      <w:r>
        <w:t xml:space="preserve"> the Greek tradition of Ares and Aphrodite being a</w:t>
      </w:r>
      <w:r w:rsidR="00A56FE0">
        <w:t>n adulterous pair</w:t>
      </w:r>
      <w:r>
        <w:t>, as recounted in</w:t>
      </w:r>
      <w:r w:rsidR="00A56FE0">
        <w:t xml:space="preserve"> Book 8 of</w:t>
      </w:r>
      <w:r>
        <w:t xml:space="preserve"> the </w:t>
      </w:r>
      <w:r>
        <w:rPr>
          <w:i/>
        </w:rPr>
        <w:t>Odyssey</w:t>
      </w:r>
      <w:r>
        <w:t>,</w:t>
      </w:r>
      <w:r w:rsidR="00940FE5">
        <w:t xml:space="preserve"> Mars and Venus are portrayed as “the legitimate god-pair” </w:t>
      </w:r>
      <w:r w:rsidR="00940FE5" w:rsidRPr="00940FE5">
        <w:t>(Lor</w:t>
      </w:r>
      <w:r w:rsidR="00940FE5">
        <w:t xml:space="preserve">enz, 150: </w:t>
      </w:r>
      <w:proofErr w:type="spellStart"/>
      <w:r w:rsidR="00940FE5">
        <w:t>legitimes</w:t>
      </w:r>
      <w:proofErr w:type="spellEnd"/>
      <w:r w:rsidR="00940FE5">
        <w:t xml:space="preserve"> </w:t>
      </w:r>
      <w:proofErr w:type="spellStart"/>
      <w:r w:rsidR="00940FE5">
        <w:t>Götterpaar</w:t>
      </w:r>
      <w:proofErr w:type="spellEnd"/>
      <w:r w:rsidR="00940FE5">
        <w:t>) and what’s more “the ideal love-pair”</w:t>
      </w:r>
      <w:r w:rsidR="00940FE5" w:rsidRPr="00940FE5">
        <w:t xml:space="preserve"> (</w:t>
      </w:r>
      <w:proofErr w:type="spellStart"/>
      <w:r w:rsidR="00940FE5" w:rsidRPr="00940FE5">
        <w:t>Stroc</w:t>
      </w:r>
      <w:r w:rsidR="00940FE5">
        <w:t>ka</w:t>
      </w:r>
      <w:proofErr w:type="spellEnd"/>
      <w:r w:rsidR="00940FE5">
        <w:t xml:space="preserve">, 130: das </w:t>
      </w:r>
      <w:proofErr w:type="spellStart"/>
      <w:r w:rsidR="00940FE5">
        <w:t>ideale</w:t>
      </w:r>
      <w:proofErr w:type="spellEnd"/>
      <w:r w:rsidR="00940FE5">
        <w:t xml:space="preserve"> </w:t>
      </w:r>
      <w:proofErr w:type="spellStart"/>
      <w:r w:rsidR="00940FE5">
        <w:t>Liebespaar</w:t>
      </w:r>
      <w:proofErr w:type="spellEnd"/>
      <w:r w:rsidR="00940FE5">
        <w:t>). Such represen</w:t>
      </w:r>
      <w:r w:rsidR="00D11D6B">
        <w:t>tations of Mars and Venus can be found in a wide variety of places, but the wall paintings of Campania preserve the greatest number of them.</w:t>
      </w:r>
    </w:p>
    <w:p w:rsidR="00FF0A8C" w:rsidRDefault="00D11D6B" w:rsidP="00B94726">
      <w:r>
        <w:tab/>
      </w:r>
      <w:r w:rsidR="00BA7E52">
        <w:t>In studying the wall paintings of Mars and Venus found at Pompeii and Herculaneum, scholars, such as Katharina Lorenz, have identified three comp</w:t>
      </w:r>
      <w:r w:rsidR="00A56FE0">
        <w:t>osition types which artists followed when creating</w:t>
      </w:r>
      <w:r w:rsidR="00BA7E52">
        <w:t xml:space="preserve"> the paintings: the </w:t>
      </w:r>
      <w:proofErr w:type="spellStart"/>
      <w:r w:rsidR="00BA7E52">
        <w:rPr>
          <w:i/>
        </w:rPr>
        <w:t>lectus</w:t>
      </w:r>
      <w:proofErr w:type="spellEnd"/>
      <w:r w:rsidR="00BA7E52">
        <w:t>-schema, where Mars and Venus are shown in a bedroom, usually with attendants present,</w:t>
      </w:r>
      <w:r w:rsidR="00A56FE0">
        <w:t xml:space="preserve"> and Mars stands</w:t>
      </w:r>
      <w:r w:rsidR="00BA7E52">
        <w:t xml:space="preserve"> near </w:t>
      </w:r>
      <w:r w:rsidR="00A56FE0">
        <w:t>and touches</w:t>
      </w:r>
      <w:r w:rsidR="00BA7E52">
        <w:t xml:space="preserve"> a seated Venus; </w:t>
      </w:r>
      <w:r w:rsidR="00FF0A8C">
        <w:t>t</w:t>
      </w:r>
      <w:r w:rsidR="00FF0A8C" w:rsidRPr="00FF0A8C">
        <w:t>he standing-model, where the gods both stand without touching</w:t>
      </w:r>
      <w:r w:rsidR="00FF0A8C">
        <w:t xml:space="preserve">; and </w:t>
      </w:r>
      <w:r w:rsidR="00545A4E">
        <w:t>the pyramidal-</w:t>
      </w:r>
      <w:r w:rsidR="00BA7E52">
        <w:t xml:space="preserve">schema, where Mars and Venus are both seated, Venus </w:t>
      </w:r>
      <w:r w:rsidR="00FF0A8C">
        <w:t>leaning into Mars</w:t>
      </w:r>
      <w:r w:rsidR="00BA7E52">
        <w:t xml:space="preserve">. </w:t>
      </w:r>
      <w:r w:rsidR="00FF0A8C">
        <w:t xml:space="preserve">Each of these compositional models, according to Lorenz, seems to have a specific, underlying tone: the </w:t>
      </w:r>
      <w:proofErr w:type="spellStart"/>
      <w:r w:rsidR="00FF0A8C">
        <w:rPr>
          <w:i/>
        </w:rPr>
        <w:t>lectus</w:t>
      </w:r>
      <w:proofErr w:type="spellEnd"/>
      <w:r w:rsidR="00FF0A8C">
        <w:t>-schema implies legitimate (i.e. married) love; the standing-model implies cultic functions; and the pyramid</w:t>
      </w:r>
      <w:r w:rsidR="00545A4E">
        <w:t>al-</w:t>
      </w:r>
      <w:r w:rsidR="00FF0A8C">
        <w:t>schema implies erotic lo</w:t>
      </w:r>
      <w:r w:rsidR="00A56FE0">
        <w:t>ve. While</w:t>
      </w:r>
      <w:r w:rsidR="00FF0A8C">
        <w:t xml:space="preserve"> I believe that Lorenz’s assertions are</w:t>
      </w:r>
      <w:r w:rsidR="00A56FE0">
        <w:t>, in general,</w:t>
      </w:r>
      <w:r w:rsidR="00FF0A8C">
        <w:t xml:space="preserve"> accu</w:t>
      </w:r>
      <w:r w:rsidR="00A56FE0">
        <w:t>rate,</w:t>
      </w:r>
      <w:r w:rsidR="00545A4E">
        <w:t xml:space="preserve"> I feel that the pyramidal-</w:t>
      </w:r>
      <w:r w:rsidR="00A56FE0">
        <w:t>schema paintings can be interpreted</w:t>
      </w:r>
      <w:r w:rsidR="00FF0A8C">
        <w:t xml:space="preserve"> not only</w:t>
      </w:r>
      <w:r w:rsidR="00A56FE0">
        <w:t xml:space="preserve"> as</w:t>
      </w:r>
      <w:r w:rsidR="00FF0A8C">
        <w:t xml:space="preserve"> imply</w:t>
      </w:r>
      <w:r w:rsidR="00A56FE0">
        <w:t>ing</w:t>
      </w:r>
      <w:r w:rsidR="00FF0A8C">
        <w:t xml:space="preserve"> erotic love, but also</w:t>
      </w:r>
      <w:r w:rsidR="00A56FE0">
        <w:t xml:space="preserve"> as embodying</w:t>
      </w:r>
      <w:r w:rsidR="00FF0A8C">
        <w:t xml:space="preserve"> legitimate, conjugal affection. </w:t>
      </w:r>
    </w:p>
    <w:p w:rsidR="00B94726" w:rsidRDefault="00FF0A8C" w:rsidP="00B94726">
      <w:r>
        <w:tab/>
        <w:t>In my paper</w:t>
      </w:r>
      <w:r w:rsidR="00A56FE0">
        <w:t>, I hope to show</w:t>
      </w:r>
      <w:r w:rsidR="00545A4E">
        <w:t xml:space="preserve"> that pyramidal-</w:t>
      </w:r>
      <w:r>
        <w:t xml:space="preserve">schema paintings of Mars and Venus </w:t>
      </w:r>
      <w:r w:rsidR="00545A4E">
        <w:t xml:space="preserve">are related to the </w:t>
      </w:r>
      <w:r w:rsidR="0015474A">
        <w:t xml:space="preserve">compositional schema of </w:t>
      </w:r>
      <w:r w:rsidR="00A56FE0">
        <w:t>paintings of clearly legitimate, banqueting couples</w:t>
      </w:r>
      <w:r w:rsidR="00545A4E">
        <w:t>, and as such,</w:t>
      </w:r>
      <w:r w:rsidR="00A56FE0">
        <w:t xml:space="preserve"> to show that</w:t>
      </w:r>
      <w:r w:rsidR="00545A4E">
        <w:t xml:space="preserve"> the paintings of Mars and Ve</w:t>
      </w:r>
      <w:r w:rsidR="00A56FE0">
        <w:t>nus also have</w:t>
      </w:r>
      <w:r w:rsidR="00545A4E">
        <w:t xml:space="preserve"> the same imp</w:t>
      </w:r>
      <w:r w:rsidR="00A56FE0">
        <w:t xml:space="preserve">lication of </w:t>
      </w:r>
      <w:r w:rsidR="00545A4E">
        <w:t xml:space="preserve">legitimacy as the paintings of the couples do. </w:t>
      </w:r>
      <w:r w:rsidR="00A56FE0">
        <w:t>I will focus on t</w:t>
      </w:r>
      <w:r w:rsidR="00545A4E">
        <w:t xml:space="preserve">he House of </w:t>
      </w:r>
      <w:proofErr w:type="spellStart"/>
      <w:r w:rsidR="00545A4E">
        <w:t>Meleager</w:t>
      </w:r>
      <w:proofErr w:type="spellEnd"/>
      <w:r w:rsidR="00545A4E">
        <w:t xml:space="preserve"> in Pompeii (VI 9.2)</w:t>
      </w:r>
      <w:r w:rsidR="00A56FE0">
        <w:t>, which</w:t>
      </w:r>
      <w:r>
        <w:t xml:space="preserve"> </w:t>
      </w:r>
      <w:r w:rsidR="00545A4E">
        <w:t xml:space="preserve">has a pyramidal-schema painting of Mars and Venus and a painting of a banqueting couple in fairly close proximity to each other. By closely analyzing these two paintings, and the </w:t>
      </w:r>
      <w:r w:rsidR="001B3F2E">
        <w:t xml:space="preserve">considering the </w:t>
      </w:r>
      <w:r w:rsidR="00545A4E">
        <w:t xml:space="preserve">other paintings in the area, I intend to prove that the Mars and Venus painting and the banqueting couple painting are clearly related </w:t>
      </w:r>
      <w:r w:rsidR="001B3F2E">
        <w:t xml:space="preserve">to each other compositionally, </w:t>
      </w:r>
      <w:r w:rsidR="0015474A">
        <w:t>and</w:t>
      </w:r>
      <w:r w:rsidR="00A56FE0">
        <w:t xml:space="preserve"> theorize that they</w:t>
      </w:r>
      <w:r w:rsidR="0015474A">
        <w:t xml:space="preserve"> might be closely related to each other</w:t>
      </w:r>
      <w:r w:rsidR="00A56FE0">
        <w:t>, and the other paintings,</w:t>
      </w:r>
      <w:r w:rsidR="0015474A">
        <w:t xml:space="preserve"> thematically, as well. </w:t>
      </w:r>
    </w:p>
    <w:p w:rsidR="0015474A" w:rsidRDefault="0015474A" w:rsidP="00B94726">
      <w:r>
        <w:tab/>
        <w:t>Finally, having established that the pyramidal-schema paintings of Mars and Venus can</w:t>
      </w:r>
      <w:r w:rsidR="00A56FE0">
        <w:t xml:space="preserve"> be seen to</w:t>
      </w:r>
      <w:r>
        <w:t xml:space="preserve"> embody both erotic and legitimate love, I intend to argue that paintings of banqueting</w:t>
      </w:r>
      <w:r w:rsidR="00A56FE0">
        <w:t xml:space="preserve"> pairs which have often</w:t>
      </w:r>
      <w:r>
        <w:t xml:space="preserve"> been identified as men with </w:t>
      </w:r>
      <w:proofErr w:type="spellStart"/>
      <w:r>
        <w:t>hetairai</w:t>
      </w:r>
      <w:proofErr w:type="spellEnd"/>
      <w:r w:rsidR="00A56FE0">
        <w:t xml:space="preserve"> (i.e. non-legitimate couples)</w:t>
      </w:r>
      <w:r>
        <w:t xml:space="preserve"> could actually be depictions of legitimate coupl</w:t>
      </w:r>
      <w:r w:rsidR="00A56FE0">
        <w:t>es,</w:t>
      </w:r>
      <w:r>
        <w:t xml:space="preserve"> embodying both erotic love and legitimate love, just as the pyramidal-schema Mars and Venus paintings do. </w:t>
      </w:r>
    </w:p>
    <w:p w:rsidR="0015474A" w:rsidRDefault="0015474A" w:rsidP="00B94726"/>
    <w:p w:rsidR="0015474A" w:rsidRDefault="0015474A" w:rsidP="00B94726"/>
    <w:p w:rsidR="0015474A" w:rsidRDefault="0015474A" w:rsidP="00B94726"/>
    <w:p w:rsidR="0015474A" w:rsidRDefault="0015474A" w:rsidP="00B94726">
      <w:r>
        <w:lastRenderedPageBreak/>
        <w:t xml:space="preserve">Select Bibliography:  </w:t>
      </w:r>
    </w:p>
    <w:p w:rsidR="0015474A" w:rsidRDefault="0015474A" w:rsidP="0015474A">
      <w:proofErr w:type="spellStart"/>
      <w:r>
        <w:t>Dunbabin</w:t>
      </w:r>
      <w:proofErr w:type="spellEnd"/>
      <w:r>
        <w:t xml:space="preserve">, Katherine M.D. (2003) </w:t>
      </w:r>
      <w:proofErr w:type="gramStart"/>
      <w:r w:rsidRPr="00264EF4">
        <w:rPr>
          <w:i/>
        </w:rPr>
        <w:t>The</w:t>
      </w:r>
      <w:proofErr w:type="gramEnd"/>
      <w:r w:rsidRPr="00264EF4">
        <w:rPr>
          <w:i/>
        </w:rPr>
        <w:t xml:space="preserve"> Roman Banquet: Images of Conviviality</w:t>
      </w:r>
      <w:r>
        <w:t xml:space="preserve">. Cambridge </w:t>
      </w:r>
    </w:p>
    <w:p w:rsidR="0015474A" w:rsidRPr="00386D9C" w:rsidRDefault="0015474A" w:rsidP="0015474A">
      <w:pPr>
        <w:ind w:firstLine="720"/>
      </w:pPr>
      <w:proofErr w:type="gramStart"/>
      <w:r>
        <w:t>University Press.</w:t>
      </w:r>
      <w:proofErr w:type="gramEnd"/>
    </w:p>
    <w:p w:rsidR="0015474A" w:rsidRDefault="0015474A" w:rsidP="0015474A">
      <w:proofErr w:type="spellStart"/>
      <w:r>
        <w:t>Fishwick</w:t>
      </w:r>
      <w:proofErr w:type="spellEnd"/>
      <w:r>
        <w:t xml:space="preserve">, Duncan. (2003) “Iconography and Ideology: The Statue Group in the Temple of Mars </w:t>
      </w:r>
    </w:p>
    <w:p w:rsidR="0015474A" w:rsidRPr="00386D9C" w:rsidRDefault="0015474A" w:rsidP="0015474A">
      <w:pPr>
        <w:ind w:firstLine="720"/>
      </w:pPr>
      <w:proofErr w:type="spellStart"/>
      <w:proofErr w:type="gramStart"/>
      <w:r>
        <w:t>Ultor</w:t>
      </w:r>
      <w:proofErr w:type="spellEnd"/>
      <w:r>
        <w:t>”.</w:t>
      </w:r>
      <w:proofErr w:type="gramEnd"/>
      <w:r>
        <w:t xml:space="preserve"> </w:t>
      </w:r>
      <w:proofErr w:type="gramStart"/>
      <w:r>
        <w:rPr>
          <w:i/>
        </w:rPr>
        <w:t>American Journal of Ancient History</w:t>
      </w:r>
      <w:r>
        <w:t>.</w:t>
      </w:r>
      <w:proofErr w:type="gramEnd"/>
      <w:r>
        <w:t xml:space="preserve"> N.S. 2.1. </w:t>
      </w:r>
      <w:proofErr w:type="gramStart"/>
      <w:r>
        <w:t>pp.63-94</w:t>
      </w:r>
      <w:proofErr w:type="gramEnd"/>
      <w:r>
        <w:t>.</w:t>
      </w:r>
    </w:p>
    <w:p w:rsidR="0015474A" w:rsidRDefault="0015474A" w:rsidP="0015474A">
      <w:proofErr w:type="spellStart"/>
      <w:r>
        <w:t>Kleiner</w:t>
      </w:r>
      <w:proofErr w:type="spellEnd"/>
      <w:r>
        <w:t xml:space="preserve">, Diana E.E. (1981) “Second-Century Mythological Portraiture: Mars and Venus”. </w:t>
      </w:r>
    </w:p>
    <w:p w:rsidR="0015474A" w:rsidRDefault="0015474A" w:rsidP="0015474A">
      <w:r>
        <w:tab/>
      </w:r>
      <w:proofErr w:type="spellStart"/>
      <w:proofErr w:type="gramStart"/>
      <w:r>
        <w:rPr>
          <w:i/>
        </w:rPr>
        <w:t>Latomus</w:t>
      </w:r>
      <w:proofErr w:type="spellEnd"/>
      <w:r>
        <w:t>.</w:t>
      </w:r>
      <w:proofErr w:type="gramEnd"/>
      <w:r>
        <w:t xml:space="preserve"> 40, pp.512-544</w:t>
      </w:r>
    </w:p>
    <w:p w:rsidR="0015474A" w:rsidRDefault="0015474A" w:rsidP="0015474A">
      <w:r>
        <w:t xml:space="preserve">Lorenz, Katharina. (2008) </w:t>
      </w:r>
      <w:proofErr w:type="spellStart"/>
      <w:r w:rsidRPr="00264EF4">
        <w:rPr>
          <w:i/>
        </w:rPr>
        <w:t>Bilder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machen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R</w:t>
      </w:r>
      <w:r w:rsidRPr="00264EF4">
        <w:rPr>
          <w:rFonts w:cs="Times New Roman"/>
          <w:i/>
        </w:rPr>
        <w:t>ä</w:t>
      </w:r>
      <w:r w:rsidRPr="00264EF4">
        <w:rPr>
          <w:i/>
        </w:rPr>
        <w:t>ume</w:t>
      </w:r>
      <w:proofErr w:type="spellEnd"/>
      <w:r w:rsidRPr="00264EF4">
        <w:rPr>
          <w:i/>
        </w:rPr>
        <w:t xml:space="preserve">: </w:t>
      </w:r>
      <w:proofErr w:type="spellStart"/>
      <w:r w:rsidRPr="00264EF4">
        <w:rPr>
          <w:i/>
        </w:rPr>
        <w:t>Mythenbilder</w:t>
      </w:r>
      <w:proofErr w:type="spellEnd"/>
      <w:r w:rsidRPr="00264EF4">
        <w:rPr>
          <w:i/>
        </w:rPr>
        <w:t xml:space="preserve"> in </w:t>
      </w:r>
      <w:proofErr w:type="spellStart"/>
      <w:r w:rsidRPr="00264EF4">
        <w:rPr>
          <w:i/>
        </w:rPr>
        <w:t>pompeianischen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H</w:t>
      </w:r>
      <w:r w:rsidRPr="00264EF4">
        <w:rPr>
          <w:rFonts w:cs="Times New Roman"/>
          <w:i/>
        </w:rPr>
        <w:t>ä</w:t>
      </w:r>
      <w:r w:rsidRPr="00264EF4">
        <w:rPr>
          <w:i/>
        </w:rPr>
        <w:t>usen</w:t>
      </w:r>
      <w:proofErr w:type="spellEnd"/>
      <w:r>
        <w:t xml:space="preserve">. </w:t>
      </w:r>
    </w:p>
    <w:p w:rsidR="0015474A" w:rsidRDefault="0015474A" w:rsidP="0015474A">
      <w:pPr>
        <w:ind w:firstLine="720"/>
      </w:pPr>
      <w:proofErr w:type="gramStart"/>
      <w:r>
        <w:t xml:space="preserve">Walter de </w:t>
      </w:r>
      <w:proofErr w:type="spellStart"/>
      <w:r>
        <w:t>Gruyter</w:t>
      </w:r>
      <w:proofErr w:type="spellEnd"/>
      <w:r>
        <w:t>, Berlin.</w:t>
      </w:r>
      <w:proofErr w:type="gramEnd"/>
      <w:r>
        <w:t xml:space="preserve"> </w:t>
      </w:r>
      <w:proofErr w:type="gramStart"/>
      <w:r>
        <w:t>pp.149-185</w:t>
      </w:r>
      <w:proofErr w:type="gramEnd"/>
      <w:r>
        <w:t xml:space="preserve">. </w:t>
      </w:r>
    </w:p>
    <w:p w:rsidR="0015474A" w:rsidRDefault="0015474A" w:rsidP="0015474A">
      <w:proofErr w:type="spellStart"/>
      <w:r>
        <w:t>Strocka</w:t>
      </w:r>
      <w:proofErr w:type="spellEnd"/>
      <w:r>
        <w:t xml:space="preserve">, Volker M. (1997) “Mars </w:t>
      </w:r>
      <w:proofErr w:type="spellStart"/>
      <w:r>
        <w:t>und</w:t>
      </w:r>
      <w:proofErr w:type="spellEnd"/>
      <w:r>
        <w:t xml:space="preserve"> Venus in </w:t>
      </w:r>
      <w:proofErr w:type="spellStart"/>
      <w:r>
        <w:t>Bildprogrammen</w:t>
      </w:r>
      <w:proofErr w:type="spellEnd"/>
      <w:r>
        <w:t xml:space="preserve"> </w:t>
      </w:r>
      <w:proofErr w:type="spellStart"/>
      <w:r>
        <w:t>pompejanischar</w:t>
      </w:r>
      <w:proofErr w:type="spellEnd"/>
      <w:r>
        <w:t xml:space="preserve"> </w:t>
      </w:r>
      <w:proofErr w:type="spellStart"/>
      <w:r>
        <w:t>H</w:t>
      </w:r>
      <w:r>
        <w:rPr>
          <w:rFonts w:cs="Times New Roman"/>
        </w:rPr>
        <w:t>ä</w:t>
      </w:r>
      <w:r>
        <w:t>user</w:t>
      </w:r>
      <w:proofErr w:type="spellEnd"/>
      <w:r>
        <w:t xml:space="preserve">”. </w:t>
      </w:r>
    </w:p>
    <w:p w:rsidR="0015474A" w:rsidRDefault="0015474A" w:rsidP="0015474A">
      <w:pPr>
        <w:ind w:firstLine="720"/>
      </w:pPr>
      <w:r w:rsidRPr="00264EF4">
        <w:rPr>
          <w:i/>
        </w:rPr>
        <w:t xml:space="preserve">I </w:t>
      </w:r>
      <w:proofErr w:type="spellStart"/>
      <w:r w:rsidRPr="00264EF4">
        <w:rPr>
          <w:i/>
        </w:rPr>
        <w:t>temi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figurativi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nella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Pittura</w:t>
      </w:r>
      <w:proofErr w:type="spellEnd"/>
      <w:r w:rsidRPr="00264EF4">
        <w:rPr>
          <w:i/>
        </w:rPr>
        <w:t xml:space="preserve"> </w:t>
      </w:r>
      <w:proofErr w:type="spellStart"/>
      <w:r w:rsidRPr="00264EF4">
        <w:rPr>
          <w:i/>
        </w:rPr>
        <w:t>Parietale</w:t>
      </w:r>
      <w:proofErr w:type="spellEnd"/>
      <w:r w:rsidRPr="00264EF4">
        <w:rPr>
          <w:i/>
        </w:rPr>
        <w:t xml:space="preserve"> </w:t>
      </w:r>
      <w:proofErr w:type="spellStart"/>
      <w:proofErr w:type="gramStart"/>
      <w:r w:rsidRPr="00264EF4">
        <w:rPr>
          <w:i/>
        </w:rPr>
        <w:t>Antica</w:t>
      </w:r>
      <w:proofErr w:type="spellEnd"/>
      <w:r w:rsidRPr="00264EF4">
        <w:rPr>
          <w:i/>
        </w:rPr>
        <w:t xml:space="preserve"> :</w:t>
      </w:r>
      <w:proofErr w:type="gramEnd"/>
      <w:r w:rsidRPr="00264EF4">
        <w:rPr>
          <w:i/>
        </w:rPr>
        <w:t xml:space="preserve"> (IV sec. </w:t>
      </w:r>
      <w:proofErr w:type="spellStart"/>
      <w:r w:rsidRPr="00264EF4">
        <w:rPr>
          <w:i/>
        </w:rPr>
        <w:t>a.C</w:t>
      </w:r>
      <w:proofErr w:type="spellEnd"/>
      <w:r w:rsidRPr="00264EF4">
        <w:rPr>
          <w:i/>
        </w:rPr>
        <w:t xml:space="preserve">. – </w:t>
      </w:r>
      <w:proofErr w:type="spellStart"/>
      <w:r w:rsidRPr="00264EF4">
        <w:rPr>
          <w:i/>
        </w:rPr>
        <w:t>IVsec</w:t>
      </w:r>
      <w:proofErr w:type="spellEnd"/>
      <w:r w:rsidRPr="00264EF4">
        <w:rPr>
          <w:i/>
        </w:rPr>
        <w:t xml:space="preserve">. </w:t>
      </w:r>
      <w:proofErr w:type="spellStart"/>
      <w:r w:rsidRPr="00264EF4">
        <w:rPr>
          <w:i/>
        </w:rPr>
        <w:t>d.C.</w:t>
      </w:r>
      <w:proofErr w:type="spellEnd"/>
      <w:r w:rsidRPr="00264EF4">
        <w:rPr>
          <w:i/>
        </w:rPr>
        <w:t>)</w:t>
      </w:r>
      <w:r>
        <w:t xml:space="preserve">. </w:t>
      </w:r>
      <w:proofErr w:type="gramStart"/>
      <w:r>
        <w:t>ed</w:t>
      </w:r>
      <w:proofErr w:type="gramEnd"/>
      <w:r>
        <w:t xml:space="preserve">. </w:t>
      </w:r>
      <w:r w:rsidRPr="00386D9C">
        <w:t>Daniela</w:t>
      </w:r>
    </w:p>
    <w:p w:rsidR="0015474A" w:rsidRPr="00386D9C" w:rsidRDefault="0015474A" w:rsidP="0015474A">
      <w:pPr>
        <w:ind w:firstLine="720"/>
      </w:pPr>
      <w:r w:rsidRPr="00386D9C">
        <w:t xml:space="preserve"> </w:t>
      </w:r>
      <w:proofErr w:type="spellStart"/>
      <w:r w:rsidRPr="00386D9C">
        <w:t>Scagliarini</w:t>
      </w:r>
      <w:proofErr w:type="spellEnd"/>
      <w:r w:rsidRPr="00386D9C">
        <w:t xml:space="preserve"> </w:t>
      </w:r>
      <w:proofErr w:type="spellStart"/>
      <w:r w:rsidRPr="00386D9C">
        <w:t>Corlàita</w:t>
      </w:r>
      <w:proofErr w:type="spellEnd"/>
      <w:r>
        <w:t xml:space="preserve">. </w:t>
      </w:r>
      <w:proofErr w:type="gramStart"/>
      <w:r w:rsidRPr="00386D9C">
        <w:t>University Press Bologna</w:t>
      </w:r>
      <w:r>
        <w:t>.</w:t>
      </w:r>
      <w:proofErr w:type="gramEnd"/>
      <w:r>
        <w:t xml:space="preserve"> pp.</w:t>
      </w:r>
      <w:r w:rsidRPr="00386D9C">
        <w:t>129 - 134</w:t>
      </w:r>
    </w:p>
    <w:p w:rsidR="0015474A" w:rsidRPr="00B94726" w:rsidRDefault="0015474A" w:rsidP="00B94726"/>
    <w:sectPr w:rsidR="0015474A" w:rsidRPr="00B9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26"/>
    <w:rsid w:val="0015474A"/>
    <w:rsid w:val="001B3F2E"/>
    <w:rsid w:val="00264EF4"/>
    <w:rsid w:val="00545A4E"/>
    <w:rsid w:val="00940FE5"/>
    <w:rsid w:val="00A56FE0"/>
    <w:rsid w:val="00AC5796"/>
    <w:rsid w:val="00B94726"/>
    <w:rsid w:val="00BA7E52"/>
    <w:rsid w:val="00D11D6B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E88B311D.dotm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</cp:revision>
  <dcterms:created xsi:type="dcterms:W3CDTF">2011-09-08T15:49:00Z</dcterms:created>
  <dcterms:modified xsi:type="dcterms:W3CDTF">2011-09-08T15:49:00Z</dcterms:modified>
</cp:coreProperties>
</file>