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A9C" w:rsidRDefault="00540A9C" w:rsidP="00540A9C">
      <w:pPr>
        <w:jc w:val="center"/>
        <w:rPr>
          <w:rFonts w:ascii="Times New Roman" w:hAnsi="Times New Roman"/>
        </w:rPr>
      </w:pPr>
      <w:r>
        <w:rPr>
          <w:rFonts w:ascii="Times New Roman" w:hAnsi="Times New Roman"/>
        </w:rPr>
        <w:t>The Sibyllin</w:t>
      </w:r>
      <w:bookmarkStart w:id="0" w:name="_GoBack"/>
      <w:bookmarkEnd w:id="0"/>
      <w:r>
        <w:rPr>
          <w:rFonts w:ascii="Times New Roman" w:hAnsi="Times New Roman"/>
        </w:rPr>
        <w:t>e Books in the Early Roman Empire</w:t>
      </w:r>
    </w:p>
    <w:p w:rsidR="00540A9C" w:rsidRDefault="00540A9C">
      <w:pPr>
        <w:rPr>
          <w:rFonts w:ascii="Times New Roman" w:hAnsi="Times New Roman"/>
        </w:rPr>
      </w:pPr>
    </w:p>
    <w:p w:rsidR="001C2564" w:rsidRPr="00E2540C" w:rsidRDefault="001C2564">
      <w:pPr>
        <w:rPr>
          <w:rFonts w:ascii="Times New Roman" w:hAnsi="Times New Roman"/>
        </w:rPr>
      </w:pPr>
      <w:r>
        <w:rPr>
          <w:rFonts w:ascii="Times New Roman" w:hAnsi="Times New Roman" w:cs="Times New Roman"/>
        </w:rPr>
        <w:t xml:space="preserve">The Sibylline Books were one of the most important tools for expiation </w:t>
      </w:r>
      <w:r w:rsidR="00D3248D">
        <w:rPr>
          <w:rFonts w:ascii="Times New Roman" w:hAnsi="Times New Roman" w:cs="Times New Roman"/>
        </w:rPr>
        <w:t>in</w:t>
      </w:r>
      <w:r>
        <w:rPr>
          <w:rFonts w:ascii="Times New Roman" w:hAnsi="Times New Roman" w:cs="Times New Roman"/>
        </w:rPr>
        <w:t xml:space="preserve"> the Roman Republic.</w:t>
      </w:r>
      <w:r>
        <w:rPr>
          <w:rFonts w:ascii="Times New Roman" w:hAnsi="Times New Roman"/>
        </w:rPr>
        <w:t xml:space="preserve"> The oracles, written in Greek and interpreted by elite Roman priests, provided ritual directives for appeasing the gods after a prodigy had occurred. </w:t>
      </w:r>
      <w:r w:rsidR="00D3248D">
        <w:rPr>
          <w:rFonts w:ascii="Times New Roman" w:hAnsi="Times New Roman"/>
        </w:rPr>
        <w:t>Whether or not the oracles were actually a foreign import, they were certainly considered to be, and as such were</w:t>
      </w:r>
      <w:r w:rsidR="00F735DC">
        <w:rPr>
          <w:rFonts w:ascii="Times New Roman" w:hAnsi="Times New Roman"/>
        </w:rPr>
        <w:t xml:space="preserve"> a major source of religious innovation</w:t>
      </w:r>
      <w:r w:rsidR="00D3248D">
        <w:rPr>
          <w:rFonts w:ascii="Times New Roman" w:hAnsi="Times New Roman"/>
        </w:rPr>
        <w:t xml:space="preserve"> during the Roman Republic</w:t>
      </w:r>
      <w:r w:rsidR="00F735DC">
        <w:rPr>
          <w:rFonts w:ascii="Times New Roman" w:hAnsi="Times New Roman"/>
        </w:rPr>
        <w:t xml:space="preserve">. They introduced new rites, such as the </w:t>
      </w:r>
      <w:proofErr w:type="spellStart"/>
      <w:r w:rsidR="00F735DC" w:rsidRPr="00550AF2">
        <w:rPr>
          <w:rFonts w:ascii="Times New Roman" w:hAnsi="Times New Roman"/>
          <w:i/>
        </w:rPr>
        <w:t>Ver</w:t>
      </w:r>
      <w:proofErr w:type="spellEnd"/>
      <w:r w:rsidR="00F735DC" w:rsidRPr="00550AF2">
        <w:rPr>
          <w:rFonts w:ascii="Times New Roman" w:hAnsi="Times New Roman"/>
          <w:i/>
        </w:rPr>
        <w:t xml:space="preserve"> Sacrum</w:t>
      </w:r>
      <w:r w:rsidR="00F735DC">
        <w:rPr>
          <w:rFonts w:ascii="Times New Roman" w:hAnsi="Times New Roman"/>
          <w:i/>
        </w:rPr>
        <w:t xml:space="preserve"> </w:t>
      </w:r>
      <w:r w:rsidR="00F735DC">
        <w:rPr>
          <w:rFonts w:ascii="Times New Roman" w:hAnsi="Times New Roman"/>
        </w:rPr>
        <w:t xml:space="preserve">and the </w:t>
      </w:r>
      <w:proofErr w:type="spellStart"/>
      <w:r w:rsidR="00F735DC" w:rsidRPr="00550AF2">
        <w:rPr>
          <w:rFonts w:ascii="Times New Roman" w:hAnsi="Times New Roman"/>
          <w:i/>
        </w:rPr>
        <w:t>Ludi</w:t>
      </w:r>
      <w:proofErr w:type="spellEnd"/>
      <w:r w:rsidR="00F735DC" w:rsidRPr="00550AF2">
        <w:rPr>
          <w:rFonts w:ascii="Times New Roman" w:hAnsi="Times New Roman"/>
          <w:i/>
        </w:rPr>
        <w:t xml:space="preserve"> </w:t>
      </w:r>
      <w:proofErr w:type="spellStart"/>
      <w:r w:rsidR="00F735DC" w:rsidRPr="00550AF2">
        <w:rPr>
          <w:rFonts w:ascii="Times New Roman" w:hAnsi="Times New Roman"/>
          <w:i/>
        </w:rPr>
        <w:t>Apollinares</w:t>
      </w:r>
      <w:proofErr w:type="spellEnd"/>
      <w:r w:rsidR="00F735DC">
        <w:rPr>
          <w:rFonts w:ascii="Times New Roman" w:hAnsi="Times New Roman"/>
        </w:rPr>
        <w:t xml:space="preserve">, and new deities, such as Magna Mater and Venus </w:t>
      </w:r>
      <w:proofErr w:type="spellStart"/>
      <w:r w:rsidR="00F735DC">
        <w:rPr>
          <w:rFonts w:ascii="Times New Roman" w:hAnsi="Times New Roman"/>
        </w:rPr>
        <w:t>Erycina</w:t>
      </w:r>
      <w:proofErr w:type="spellEnd"/>
      <w:r w:rsidR="00F735DC">
        <w:rPr>
          <w:rFonts w:ascii="Times New Roman" w:hAnsi="Times New Roman"/>
        </w:rPr>
        <w:t xml:space="preserve">. </w:t>
      </w:r>
      <w:r w:rsidR="00D3248D">
        <w:rPr>
          <w:rFonts w:ascii="Times New Roman" w:hAnsi="Times New Roman"/>
        </w:rPr>
        <w:t xml:space="preserve">But under the emperors, the role of the </w:t>
      </w:r>
      <w:r w:rsidR="00D3248D">
        <w:rPr>
          <w:rFonts w:ascii="Times New Roman" w:hAnsi="Times New Roman" w:cs="Times New Roman"/>
        </w:rPr>
        <w:t xml:space="preserve">Sibylline Books changed completely. Our sources record </w:t>
      </w:r>
      <w:r w:rsidR="00947AE5">
        <w:rPr>
          <w:rFonts w:ascii="Times New Roman" w:hAnsi="Times New Roman" w:cs="Times New Roman"/>
        </w:rPr>
        <w:t>60</w:t>
      </w:r>
      <w:r w:rsidR="00D3248D">
        <w:rPr>
          <w:rFonts w:ascii="Times New Roman" w:hAnsi="Times New Roman" w:cs="Times New Roman"/>
        </w:rPr>
        <w:t xml:space="preserve"> consultations of the Books during the Republic, but </w:t>
      </w:r>
      <w:r w:rsidR="00F735DC">
        <w:rPr>
          <w:rFonts w:ascii="Times New Roman" w:hAnsi="Times New Roman" w:cs="Times New Roman"/>
        </w:rPr>
        <w:t xml:space="preserve">only two for the </w:t>
      </w:r>
      <w:r w:rsidR="00E2540C">
        <w:rPr>
          <w:rFonts w:ascii="Times New Roman" w:hAnsi="Times New Roman" w:cs="Times New Roman"/>
        </w:rPr>
        <w:t xml:space="preserve">early </w:t>
      </w:r>
      <w:r w:rsidR="00F735DC">
        <w:rPr>
          <w:rFonts w:ascii="Times New Roman" w:hAnsi="Times New Roman" w:cs="Times New Roman"/>
        </w:rPr>
        <w:t>imperial period</w:t>
      </w:r>
      <w:r>
        <w:rPr>
          <w:rFonts w:ascii="Times New Roman" w:hAnsi="Times New Roman" w:cs="Times New Roman"/>
        </w:rPr>
        <w:t xml:space="preserve">: </w:t>
      </w:r>
      <w:r w:rsidR="00F34BF6">
        <w:rPr>
          <w:rFonts w:ascii="Times New Roman" w:hAnsi="Times New Roman" w:cs="Times New Roman"/>
        </w:rPr>
        <w:t xml:space="preserve">Augustus used the Books to conduct the </w:t>
      </w:r>
      <w:proofErr w:type="spellStart"/>
      <w:r w:rsidR="00F34BF6" w:rsidRPr="00885F6A">
        <w:rPr>
          <w:rFonts w:ascii="Times New Roman" w:hAnsi="Times New Roman" w:cs="Times New Roman"/>
          <w:i/>
        </w:rPr>
        <w:t>Ludi</w:t>
      </w:r>
      <w:proofErr w:type="spellEnd"/>
      <w:r w:rsidR="00F34BF6" w:rsidRPr="00885F6A">
        <w:rPr>
          <w:rFonts w:ascii="Times New Roman" w:hAnsi="Times New Roman" w:cs="Times New Roman"/>
          <w:i/>
        </w:rPr>
        <w:t xml:space="preserve"> </w:t>
      </w:r>
      <w:proofErr w:type="spellStart"/>
      <w:r w:rsidR="00F34BF6" w:rsidRPr="00885F6A">
        <w:rPr>
          <w:rFonts w:ascii="Times New Roman" w:hAnsi="Times New Roman" w:cs="Times New Roman"/>
          <w:i/>
        </w:rPr>
        <w:t>Saeculares</w:t>
      </w:r>
      <w:proofErr w:type="spellEnd"/>
      <w:r w:rsidR="004E4AC1">
        <w:rPr>
          <w:rFonts w:ascii="Times New Roman" w:hAnsi="Times New Roman" w:cs="Times New Roman"/>
        </w:rPr>
        <w:t xml:space="preserve"> in 17 BCE</w:t>
      </w:r>
      <w:r w:rsidR="00F34BF6">
        <w:rPr>
          <w:rFonts w:ascii="Times New Roman" w:hAnsi="Times New Roman" w:cs="Times New Roman"/>
        </w:rPr>
        <w:t>, and Nero to expiate the fire of 64 CE</w:t>
      </w:r>
      <w:r>
        <w:rPr>
          <w:rFonts w:ascii="Times New Roman" w:hAnsi="Times New Roman" w:cs="Times New Roman"/>
        </w:rPr>
        <w:t xml:space="preserve">. In this paper, I will examine the use of the Sibylline Books in the early Roman </w:t>
      </w:r>
      <w:proofErr w:type="gramStart"/>
      <w:r>
        <w:rPr>
          <w:rFonts w:ascii="Times New Roman" w:hAnsi="Times New Roman" w:cs="Times New Roman"/>
        </w:rPr>
        <w:t>empire</w:t>
      </w:r>
      <w:proofErr w:type="gramEnd"/>
      <w:r>
        <w:rPr>
          <w:rFonts w:ascii="Times New Roman" w:hAnsi="Times New Roman" w:cs="Times New Roman"/>
        </w:rPr>
        <w:t xml:space="preserve">. </w:t>
      </w:r>
      <w:r w:rsidR="00334E67">
        <w:rPr>
          <w:rFonts w:ascii="Times New Roman" w:hAnsi="Times New Roman" w:cs="Times New Roman"/>
        </w:rPr>
        <w:t>I will show that</w:t>
      </w:r>
      <w:r w:rsidR="00F34BF6">
        <w:rPr>
          <w:rFonts w:ascii="Times New Roman" w:hAnsi="Times New Roman" w:cs="Times New Roman"/>
        </w:rPr>
        <w:t xml:space="preserve"> each of these consultations was designed to echo Republican ceremonies and Republican ideals. </w:t>
      </w:r>
      <w:r w:rsidR="00334E67">
        <w:rPr>
          <w:rFonts w:ascii="Times New Roman" w:hAnsi="Times New Roman" w:cs="Times New Roman"/>
        </w:rPr>
        <w:t>D</w:t>
      </w:r>
      <w:r w:rsidR="00F34BF6">
        <w:rPr>
          <w:rFonts w:ascii="Times New Roman" w:hAnsi="Times New Roman" w:cs="Times New Roman"/>
        </w:rPr>
        <w:t xml:space="preserve">uring the imperial period, </w:t>
      </w:r>
      <w:r w:rsidR="00334E67">
        <w:rPr>
          <w:rFonts w:ascii="Times New Roman" w:hAnsi="Times New Roman" w:cs="Times New Roman"/>
        </w:rPr>
        <w:t xml:space="preserve">I will argue, </w:t>
      </w:r>
      <w:r w:rsidR="00F34BF6">
        <w:rPr>
          <w:rFonts w:ascii="Times New Roman" w:hAnsi="Times New Roman" w:cs="Times New Roman"/>
        </w:rPr>
        <w:t>the Books lost</w:t>
      </w:r>
      <w:r w:rsidR="00F735DC">
        <w:rPr>
          <w:rFonts w:ascii="Times New Roman" w:hAnsi="Times New Roman" w:cs="Times New Roman"/>
        </w:rPr>
        <w:t xml:space="preserve"> </w:t>
      </w:r>
      <w:r w:rsidR="00FB1095">
        <w:rPr>
          <w:rFonts w:ascii="Times New Roman" w:hAnsi="Times New Roman" w:cs="Times New Roman"/>
        </w:rPr>
        <w:t xml:space="preserve">much of </w:t>
      </w:r>
      <w:r w:rsidR="00F735DC">
        <w:rPr>
          <w:rFonts w:ascii="Times New Roman" w:hAnsi="Times New Roman" w:cs="Times New Roman"/>
        </w:rPr>
        <w:t xml:space="preserve">their innovatory character, and </w:t>
      </w:r>
      <w:r w:rsidR="00F34BF6">
        <w:rPr>
          <w:rFonts w:ascii="Times New Roman" w:hAnsi="Times New Roman" w:cs="Times New Roman"/>
        </w:rPr>
        <w:t>became instead</w:t>
      </w:r>
      <w:r w:rsidR="00E2540C">
        <w:rPr>
          <w:rFonts w:ascii="Times New Roman" w:hAnsi="Times New Roman" w:cs="Times New Roman"/>
        </w:rPr>
        <w:t xml:space="preserve"> simply a symbol of the </w:t>
      </w:r>
      <w:r w:rsidR="009F34F1">
        <w:rPr>
          <w:rFonts w:ascii="Times New Roman" w:hAnsi="Times New Roman" w:cs="Times New Roman"/>
        </w:rPr>
        <w:t>Roman</w:t>
      </w:r>
      <w:r w:rsidR="00885F6A">
        <w:rPr>
          <w:rFonts w:ascii="Times New Roman" w:hAnsi="Times New Roman" w:cs="Times New Roman"/>
        </w:rPr>
        <w:t xml:space="preserve"> </w:t>
      </w:r>
      <w:r w:rsidR="00F735DC">
        <w:rPr>
          <w:rFonts w:ascii="Times New Roman" w:hAnsi="Times New Roman" w:cs="Times New Roman"/>
        </w:rPr>
        <w:t>Republic.</w:t>
      </w:r>
    </w:p>
    <w:p w:rsidR="001C2564" w:rsidRDefault="001C2564">
      <w:pPr>
        <w:rPr>
          <w:rFonts w:ascii="Times New Roman" w:hAnsi="Times New Roman" w:cs="Times New Roman"/>
        </w:rPr>
      </w:pPr>
    </w:p>
    <w:p w:rsidR="00BE4A5E" w:rsidRDefault="005F03E9">
      <w:pPr>
        <w:rPr>
          <w:rFonts w:ascii="Times New Roman" w:hAnsi="Times New Roman"/>
        </w:rPr>
      </w:pPr>
      <w:r>
        <w:rPr>
          <w:rFonts w:ascii="Times New Roman" w:hAnsi="Times New Roman"/>
        </w:rPr>
        <w:t>In examining the use of the Sibylline Books under the emperors, I will also look at Livy's most famous comments about prodigy and expiation</w:t>
      </w:r>
      <w:r w:rsidR="00AA7E53">
        <w:rPr>
          <w:rFonts w:ascii="Times New Roman" w:hAnsi="Times New Roman"/>
        </w:rPr>
        <w:t xml:space="preserve">. </w:t>
      </w:r>
      <w:r w:rsidR="00334E67">
        <w:rPr>
          <w:rFonts w:ascii="Times New Roman" w:hAnsi="Times New Roman"/>
        </w:rPr>
        <w:t xml:space="preserve">Livy, our main source of information </w:t>
      </w:r>
      <w:r>
        <w:rPr>
          <w:rFonts w:ascii="Times New Roman" w:hAnsi="Times New Roman"/>
        </w:rPr>
        <w:t>on this subject</w:t>
      </w:r>
      <w:r w:rsidR="00334E67">
        <w:rPr>
          <w:rFonts w:ascii="Times New Roman" w:hAnsi="Times New Roman"/>
        </w:rPr>
        <w:t>, provides prodigy lists for almost every year of his extant account of the middle Republic.</w:t>
      </w:r>
      <w:r w:rsidR="00F0092F">
        <w:rPr>
          <w:rFonts w:ascii="Times New Roman" w:hAnsi="Times New Roman"/>
        </w:rPr>
        <w:t xml:space="preserve"> But</w:t>
      </w:r>
      <w:r w:rsidR="00334E67">
        <w:rPr>
          <w:rFonts w:ascii="Times New Roman" w:hAnsi="Times New Roman"/>
        </w:rPr>
        <w:t xml:space="preserve"> he tells us that</w:t>
      </w:r>
      <w:r w:rsidR="00F0092F">
        <w:rPr>
          <w:rFonts w:ascii="Times New Roman" w:hAnsi="Times New Roman"/>
        </w:rPr>
        <w:t xml:space="preserve"> prodigy reporting had </w:t>
      </w:r>
      <w:r w:rsidR="00BE4A5E">
        <w:rPr>
          <w:rFonts w:ascii="Times New Roman" w:hAnsi="Times New Roman"/>
        </w:rPr>
        <w:t>virtually</w:t>
      </w:r>
      <w:r w:rsidR="00F0092F">
        <w:rPr>
          <w:rFonts w:ascii="Times New Roman" w:hAnsi="Times New Roman"/>
        </w:rPr>
        <w:t xml:space="preserve"> stopped by his own day: </w:t>
      </w:r>
      <w:r w:rsidR="00540A9C" w:rsidRPr="00540A9C">
        <w:rPr>
          <w:rFonts w:ascii="Times New Roman" w:hAnsi="Times New Roman"/>
          <w:lang w:val="fr-FR"/>
        </w:rPr>
        <w:t>"</w:t>
      </w:r>
      <w:r w:rsidR="00540A9C" w:rsidRPr="00540A9C">
        <w:rPr>
          <w:rFonts w:ascii="Times New Roman" w:hAnsi="Times New Roman"/>
        </w:rPr>
        <w:t xml:space="preserve">I am not unaware that because of this same negligence that leads men to believe that the gods portend nothing to the people, no prodigies are ever announced in public or recorded in our histories." (Livy 43.13.1) </w:t>
      </w:r>
      <w:r w:rsidR="00BE4A5E">
        <w:rPr>
          <w:rFonts w:ascii="Times New Roman" w:hAnsi="Times New Roman"/>
        </w:rPr>
        <w:t>Livy goes on to explain his reasons for including the prodigy lists in his own histories: "</w:t>
      </w:r>
      <w:r w:rsidR="00BE4A5E" w:rsidRPr="00C863DD">
        <w:rPr>
          <w:rFonts w:ascii="Times New Roman" w:hAnsi="Times New Roman"/>
        </w:rPr>
        <w:t xml:space="preserve">Yet not only does my own mind become in some way old-fashioned as I write about these ancient matters, but also a certain reverence keeps me from considering unworthy to write in my history things which those very wise men judged should be undertaken </w:t>
      </w:r>
      <w:r w:rsidR="00BE4A5E" w:rsidRPr="00C863DD">
        <w:rPr>
          <w:rFonts w:ascii="Times New Roman" w:hAnsi="Times New Roman"/>
          <w:color w:val="000000"/>
        </w:rPr>
        <w:t>for the common good</w:t>
      </w:r>
      <w:r w:rsidR="00BE4A5E" w:rsidRPr="00C863DD">
        <w:rPr>
          <w:rFonts w:ascii="Times New Roman" w:hAnsi="Times New Roman"/>
        </w:rPr>
        <w:t>.</w:t>
      </w:r>
      <w:r w:rsidR="00BE4A5E">
        <w:rPr>
          <w:rFonts w:ascii="Times New Roman" w:hAnsi="Times New Roman"/>
        </w:rPr>
        <w:t xml:space="preserve">" (Livy 43.13.2) For Livy, </w:t>
      </w:r>
      <w:r w:rsidR="00BE4A5E" w:rsidRPr="00C863DD">
        <w:rPr>
          <w:rFonts w:ascii="Times New Roman" w:hAnsi="Times New Roman"/>
        </w:rPr>
        <w:t xml:space="preserve">prodigy lists </w:t>
      </w:r>
      <w:r w:rsidR="00BE4A5E">
        <w:rPr>
          <w:rFonts w:ascii="Times New Roman" w:hAnsi="Times New Roman"/>
        </w:rPr>
        <w:t>were</w:t>
      </w:r>
      <w:r w:rsidR="00BE4A5E" w:rsidRPr="00C863DD">
        <w:rPr>
          <w:rFonts w:ascii="Times New Roman" w:hAnsi="Times New Roman"/>
        </w:rPr>
        <w:t xml:space="preserve"> a </w:t>
      </w:r>
      <w:r w:rsidR="00E2540C">
        <w:rPr>
          <w:rFonts w:ascii="Times New Roman" w:hAnsi="Times New Roman"/>
        </w:rPr>
        <w:t>reminder</w:t>
      </w:r>
      <w:r w:rsidR="00BE4A5E" w:rsidRPr="00C863DD">
        <w:rPr>
          <w:rFonts w:ascii="Times New Roman" w:hAnsi="Times New Roman"/>
        </w:rPr>
        <w:t xml:space="preserve"> of a </w:t>
      </w:r>
      <w:r w:rsidR="00D3248D">
        <w:rPr>
          <w:rFonts w:ascii="Times New Roman" w:hAnsi="Times New Roman"/>
        </w:rPr>
        <w:t>lost</w:t>
      </w:r>
      <w:r w:rsidR="00BE4A5E" w:rsidRPr="00C863DD">
        <w:rPr>
          <w:rFonts w:ascii="Times New Roman" w:hAnsi="Times New Roman"/>
        </w:rPr>
        <w:t xml:space="preserve"> era</w:t>
      </w:r>
      <w:r w:rsidR="00BE4A5E">
        <w:rPr>
          <w:rFonts w:ascii="Times New Roman" w:hAnsi="Times New Roman"/>
        </w:rPr>
        <w:t xml:space="preserve">, a symbol of </w:t>
      </w:r>
      <w:r w:rsidR="00AA7E53">
        <w:rPr>
          <w:rFonts w:ascii="Times New Roman" w:hAnsi="Times New Roman"/>
        </w:rPr>
        <w:t xml:space="preserve">a better </w:t>
      </w:r>
      <w:r w:rsidR="00FB1095">
        <w:rPr>
          <w:rFonts w:ascii="Times New Roman" w:hAnsi="Times New Roman"/>
        </w:rPr>
        <w:t>time</w:t>
      </w:r>
      <w:r w:rsidR="00AA7E53">
        <w:rPr>
          <w:rFonts w:ascii="Times New Roman" w:hAnsi="Times New Roman"/>
        </w:rPr>
        <w:t>.</w:t>
      </w:r>
      <w:r w:rsidR="00BE4A5E" w:rsidRPr="00C863DD">
        <w:rPr>
          <w:rFonts w:ascii="Times New Roman" w:hAnsi="Times New Roman"/>
        </w:rPr>
        <w:t xml:space="preserve"> </w:t>
      </w:r>
    </w:p>
    <w:p w:rsidR="00BE4A5E" w:rsidRDefault="00BE4A5E">
      <w:pPr>
        <w:rPr>
          <w:rFonts w:ascii="Times New Roman" w:hAnsi="Times New Roman"/>
        </w:rPr>
      </w:pPr>
    </w:p>
    <w:p w:rsidR="007E4180" w:rsidRDefault="001C2564">
      <w:pPr>
        <w:rPr>
          <w:rFonts w:ascii="Times New Roman" w:hAnsi="Times New Roman"/>
        </w:rPr>
      </w:pPr>
      <w:r w:rsidRPr="00E2540C">
        <w:rPr>
          <w:rFonts w:ascii="Times New Roman" w:hAnsi="Times New Roman"/>
        </w:rPr>
        <w:t>S</w:t>
      </w:r>
      <w:r w:rsidR="00BE4A5E" w:rsidRPr="00E2540C">
        <w:rPr>
          <w:rFonts w:ascii="Times New Roman" w:hAnsi="Times New Roman"/>
        </w:rPr>
        <w:t xml:space="preserve">ome scholars maintain that Livy's claim regarding the decline in prodigy reporting </w:t>
      </w:r>
      <w:r w:rsidR="00E2540C">
        <w:rPr>
          <w:rFonts w:ascii="Times New Roman" w:hAnsi="Times New Roman"/>
        </w:rPr>
        <w:t>wa</w:t>
      </w:r>
      <w:r w:rsidRPr="00E2540C">
        <w:rPr>
          <w:rFonts w:ascii="Times New Roman" w:hAnsi="Times New Roman"/>
        </w:rPr>
        <w:t>s</w:t>
      </w:r>
      <w:r w:rsidR="00BE4A5E" w:rsidRPr="00E2540C">
        <w:rPr>
          <w:rFonts w:ascii="Times New Roman" w:hAnsi="Times New Roman"/>
        </w:rPr>
        <w:t xml:space="preserve"> simply rhetorical</w:t>
      </w:r>
      <w:r w:rsidRPr="00E2540C">
        <w:rPr>
          <w:rFonts w:ascii="Times New Roman" w:hAnsi="Times New Roman"/>
        </w:rPr>
        <w:t xml:space="preserve">, </w:t>
      </w:r>
      <w:r w:rsidR="00E2540C" w:rsidRPr="00E2540C">
        <w:rPr>
          <w:rFonts w:ascii="Times New Roman" w:hAnsi="Times New Roman"/>
        </w:rPr>
        <w:t>meant to set up a contrast between his own time and the "good old days" of the Republic</w:t>
      </w:r>
      <w:r w:rsidR="00BE4A5E" w:rsidRPr="00E2540C">
        <w:rPr>
          <w:rFonts w:ascii="Times New Roman" w:hAnsi="Times New Roman"/>
        </w:rPr>
        <w:t xml:space="preserve">. </w:t>
      </w:r>
      <w:r w:rsidR="00540A9C" w:rsidRPr="00E2540C">
        <w:rPr>
          <w:rFonts w:ascii="Times New Roman" w:hAnsi="Times New Roman"/>
        </w:rPr>
        <w:t>Rasmussen (2003) 255</w:t>
      </w:r>
      <w:r w:rsidR="00334E67">
        <w:rPr>
          <w:rFonts w:ascii="Times New Roman" w:hAnsi="Times New Roman"/>
        </w:rPr>
        <w:t xml:space="preserve"> argues that, "</w:t>
      </w:r>
      <w:r w:rsidR="00E2540C" w:rsidRPr="00E2540C">
        <w:rPr>
          <w:rFonts w:ascii="Times New Roman" w:hAnsi="Times New Roman"/>
        </w:rPr>
        <w:t>despite Livy's and Cicero's remarks on, and complaints about, the waning significance of public portents</w:t>
      </w:r>
      <w:r w:rsidR="00E27DCF">
        <w:rPr>
          <w:rFonts w:ascii="Times New Roman" w:hAnsi="Times New Roman"/>
        </w:rPr>
        <w:t xml:space="preserve"> . . . </w:t>
      </w:r>
      <w:r w:rsidR="00E2540C" w:rsidRPr="00E2540C">
        <w:rPr>
          <w:rFonts w:ascii="Times New Roman" w:hAnsi="Times New Roman"/>
        </w:rPr>
        <w:t xml:space="preserve">the institution of public portents does not seem to have deteriorated significantly during the </w:t>
      </w:r>
      <w:proofErr w:type="gramStart"/>
      <w:r w:rsidR="00E2540C" w:rsidRPr="00E2540C">
        <w:rPr>
          <w:rFonts w:ascii="Times New Roman" w:hAnsi="Times New Roman"/>
        </w:rPr>
        <w:t>Late Republic."</w:t>
      </w:r>
      <w:proofErr w:type="gramEnd"/>
      <w:r w:rsidR="00540A9C">
        <w:rPr>
          <w:rFonts w:ascii="Times New Roman" w:hAnsi="Times New Roman"/>
        </w:rPr>
        <w:t xml:space="preserve"> </w:t>
      </w:r>
      <w:r w:rsidR="007F3EE8">
        <w:rPr>
          <w:rFonts w:ascii="Times New Roman" w:hAnsi="Times New Roman"/>
        </w:rPr>
        <w:t>Yet I will argue that Livy's claims were accurate, and that</w:t>
      </w:r>
      <w:r w:rsidR="00BE4A5E">
        <w:rPr>
          <w:rFonts w:ascii="Times New Roman" w:hAnsi="Times New Roman"/>
        </w:rPr>
        <w:t xml:space="preserve"> prodigy reporting did decline. By examining the use of the Sibylline Books in the early Roman Empire, I will show that </w:t>
      </w:r>
      <w:r w:rsidR="00550AF2">
        <w:rPr>
          <w:rFonts w:ascii="Times New Roman" w:hAnsi="Times New Roman"/>
        </w:rPr>
        <w:t xml:space="preserve">not only Livy but also the emperors considered prodigy reporting and expiation to be a hallmark of the Republic. </w:t>
      </w:r>
    </w:p>
    <w:p w:rsidR="007F3EE8" w:rsidRDefault="007F3EE8">
      <w:pPr>
        <w:rPr>
          <w:rFonts w:ascii="Times New Roman" w:hAnsi="Times New Roman"/>
        </w:rPr>
      </w:pPr>
    </w:p>
    <w:p w:rsidR="00334E67" w:rsidRDefault="00334E67">
      <w:pPr>
        <w:rPr>
          <w:rFonts w:ascii="Times New Roman" w:hAnsi="Times New Roman"/>
        </w:rPr>
      </w:pPr>
    </w:p>
    <w:p w:rsidR="005E7C19" w:rsidRDefault="00550AF2">
      <w:pPr>
        <w:rPr>
          <w:rFonts w:ascii="Times New Roman" w:hAnsi="Times New Roman"/>
        </w:rPr>
      </w:pPr>
      <w:r>
        <w:rPr>
          <w:rFonts w:ascii="Times New Roman" w:hAnsi="Times New Roman"/>
        </w:rPr>
        <w:t>Select Bibliography</w:t>
      </w:r>
    </w:p>
    <w:p w:rsidR="00550AF2" w:rsidRDefault="005E7C19">
      <w:pPr>
        <w:rPr>
          <w:rFonts w:ascii="Times New Roman" w:hAnsi="Times New Roman"/>
        </w:rPr>
      </w:pPr>
      <w:r>
        <w:rPr>
          <w:rFonts w:ascii="Times New Roman" w:hAnsi="Times New Roman"/>
        </w:rPr>
        <w:t xml:space="preserve">M. Beard, J. North, and S. Price. </w:t>
      </w:r>
      <w:proofErr w:type="gramStart"/>
      <w:r w:rsidRPr="005E7C19">
        <w:rPr>
          <w:rFonts w:ascii="Times New Roman" w:hAnsi="Times New Roman"/>
          <w:i/>
        </w:rPr>
        <w:t>Religions of Rome</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Cambridge, 1998.</w:t>
      </w:r>
      <w:proofErr w:type="gramEnd"/>
    </w:p>
    <w:p w:rsidR="006454EE" w:rsidRDefault="006454EE">
      <w:pPr>
        <w:rPr>
          <w:rFonts w:ascii="Times New Roman" w:hAnsi="Times New Roman"/>
        </w:rPr>
      </w:pPr>
      <w:r>
        <w:rPr>
          <w:rFonts w:ascii="Times New Roman" w:hAnsi="Times New Roman"/>
        </w:rPr>
        <w:t xml:space="preserve">E. </w:t>
      </w:r>
      <w:proofErr w:type="spellStart"/>
      <w:r w:rsidR="00550AF2">
        <w:rPr>
          <w:rFonts w:ascii="Times New Roman" w:hAnsi="Times New Roman"/>
        </w:rPr>
        <w:t>Champlin</w:t>
      </w:r>
      <w:proofErr w:type="spellEnd"/>
      <w:r>
        <w:rPr>
          <w:rFonts w:ascii="Times New Roman" w:hAnsi="Times New Roman"/>
        </w:rPr>
        <w:t xml:space="preserve">. </w:t>
      </w:r>
      <w:r w:rsidRPr="006454EE">
        <w:rPr>
          <w:rFonts w:ascii="Times New Roman" w:hAnsi="Times New Roman"/>
          <w:i/>
        </w:rPr>
        <w:t>Nero</w:t>
      </w:r>
      <w:r>
        <w:rPr>
          <w:rFonts w:ascii="Times New Roman" w:hAnsi="Times New Roman"/>
        </w:rPr>
        <w:t xml:space="preserve">. </w:t>
      </w:r>
      <w:r w:rsidR="005E7C19">
        <w:rPr>
          <w:rFonts w:ascii="Times New Roman" w:hAnsi="Times New Roman"/>
        </w:rPr>
        <w:t>Cambridge, Massachusetts</w:t>
      </w:r>
      <w:r>
        <w:rPr>
          <w:rFonts w:ascii="Times New Roman" w:hAnsi="Times New Roman"/>
        </w:rPr>
        <w:t>, 2003.</w:t>
      </w:r>
    </w:p>
    <w:p w:rsidR="00550AF2" w:rsidRDefault="006454EE">
      <w:pPr>
        <w:rPr>
          <w:rFonts w:ascii="Times New Roman" w:hAnsi="Times New Roman"/>
        </w:rPr>
      </w:pPr>
      <w:r>
        <w:rPr>
          <w:rFonts w:ascii="Times New Roman" w:hAnsi="Times New Roman"/>
        </w:rPr>
        <w:t xml:space="preserve">D. Feeney. </w:t>
      </w:r>
      <w:proofErr w:type="gramStart"/>
      <w:r w:rsidRPr="006454EE">
        <w:rPr>
          <w:rFonts w:ascii="Times New Roman" w:hAnsi="Times New Roman"/>
          <w:i/>
        </w:rPr>
        <w:t>Caesar's Calendar</w:t>
      </w:r>
      <w:r>
        <w:rPr>
          <w:rFonts w:ascii="Times New Roman" w:hAnsi="Times New Roman"/>
        </w:rPr>
        <w:t>.</w:t>
      </w:r>
      <w:proofErr w:type="gramEnd"/>
      <w:r>
        <w:rPr>
          <w:rFonts w:ascii="Times New Roman" w:hAnsi="Times New Roman"/>
        </w:rPr>
        <w:t xml:space="preserve"> </w:t>
      </w:r>
      <w:proofErr w:type="spellStart"/>
      <w:proofErr w:type="gramStart"/>
      <w:r w:rsidR="005E7C19">
        <w:rPr>
          <w:rFonts w:ascii="Times New Roman" w:hAnsi="Times New Roman"/>
        </w:rPr>
        <w:t>Berekeley</w:t>
      </w:r>
      <w:proofErr w:type="spellEnd"/>
      <w:r w:rsidR="005E7C19">
        <w:rPr>
          <w:rFonts w:ascii="Times New Roman" w:hAnsi="Times New Roman"/>
        </w:rPr>
        <w:t>, 2007.</w:t>
      </w:r>
      <w:proofErr w:type="gramEnd"/>
    </w:p>
    <w:p w:rsidR="005E7C19" w:rsidRDefault="005E7C19">
      <w:pPr>
        <w:rPr>
          <w:rFonts w:ascii="Times New Roman" w:hAnsi="Times New Roman"/>
        </w:rPr>
      </w:pPr>
      <w:r>
        <w:rPr>
          <w:rFonts w:ascii="Times New Roman" w:hAnsi="Times New Roman"/>
        </w:rPr>
        <w:lastRenderedPageBreak/>
        <w:t xml:space="preserve">D. </w:t>
      </w:r>
      <w:proofErr w:type="spellStart"/>
      <w:r>
        <w:rPr>
          <w:rFonts w:ascii="Times New Roman" w:hAnsi="Times New Roman"/>
        </w:rPr>
        <w:t>Levene</w:t>
      </w:r>
      <w:proofErr w:type="spellEnd"/>
      <w:r>
        <w:rPr>
          <w:rFonts w:ascii="Times New Roman" w:hAnsi="Times New Roman"/>
        </w:rPr>
        <w:t xml:space="preserve">. </w:t>
      </w:r>
      <w:proofErr w:type="gramStart"/>
      <w:r w:rsidRPr="005E7C19">
        <w:rPr>
          <w:rFonts w:ascii="Times New Roman" w:hAnsi="Times New Roman"/>
          <w:i/>
        </w:rPr>
        <w:t>Religion in Livy</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New York, 1993.</w:t>
      </w:r>
      <w:proofErr w:type="gramEnd"/>
    </w:p>
    <w:p w:rsidR="005E7C19" w:rsidRDefault="005E7C19" w:rsidP="005E7C19">
      <w:pPr>
        <w:rPr>
          <w:rFonts w:ascii="Times New Roman" w:hAnsi="Times New Roman"/>
          <w:i/>
        </w:rPr>
      </w:pPr>
      <w:r>
        <w:rPr>
          <w:rFonts w:ascii="Times New Roman" w:hAnsi="Times New Roman"/>
        </w:rPr>
        <w:t xml:space="preserve">B. </w:t>
      </w:r>
      <w:proofErr w:type="spellStart"/>
      <w:r>
        <w:rPr>
          <w:rFonts w:ascii="Times New Roman" w:hAnsi="Times New Roman"/>
        </w:rPr>
        <w:t>MacBain</w:t>
      </w:r>
      <w:proofErr w:type="spellEnd"/>
      <w:r>
        <w:rPr>
          <w:rFonts w:ascii="Times New Roman" w:hAnsi="Times New Roman"/>
        </w:rPr>
        <w:t xml:space="preserve">. </w:t>
      </w:r>
      <w:r w:rsidRPr="005E7C19">
        <w:rPr>
          <w:rFonts w:ascii="Times New Roman" w:hAnsi="Times New Roman"/>
          <w:i/>
        </w:rPr>
        <w:t xml:space="preserve">Prodigy and Expiation: A Study in Religion and Politics in Republican </w:t>
      </w:r>
    </w:p>
    <w:p w:rsidR="005E7C19" w:rsidRDefault="005E7C19" w:rsidP="005E7C19">
      <w:pPr>
        <w:rPr>
          <w:rFonts w:ascii="Times New Roman" w:hAnsi="Times New Roman"/>
        </w:rPr>
      </w:pPr>
      <w:r>
        <w:rPr>
          <w:rFonts w:ascii="Times New Roman" w:hAnsi="Times New Roman"/>
          <w:i/>
        </w:rPr>
        <w:tab/>
      </w:r>
      <w:r w:rsidRPr="005E7C19">
        <w:rPr>
          <w:rFonts w:ascii="Times New Roman" w:hAnsi="Times New Roman"/>
          <w:i/>
        </w:rPr>
        <w:t>Rome</w:t>
      </w:r>
      <w:r>
        <w:rPr>
          <w:rFonts w:ascii="Times New Roman" w:hAnsi="Times New Roman"/>
        </w:rPr>
        <w:t xml:space="preserve">. </w:t>
      </w:r>
      <w:proofErr w:type="spellStart"/>
      <w:proofErr w:type="gramStart"/>
      <w:r>
        <w:rPr>
          <w:rFonts w:ascii="Times New Roman" w:hAnsi="Times New Roman"/>
        </w:rPr>
        <w:t>Bruxelles</w:t>
      </w:r>
      <w:proofErr w:type="spellEnd"/>
      <w:r>
        <w:rPr>
          <w:rFonts w:ascii="Times New Roman" w:hAnsi="Times New Roman"/>
        </w:rPr>
        <w:t>, 1982.</w:t>
      </w:r>
      <w:proofErr w:type="gramEnd"/>
    </w:p>
    <w:p w:rsidR="005E7C19" w:rsidRDefault="006454EE">
      <w:pPr>
        <w:rPr>
          <w:rFonts w:ascii="Times New Roman" w:hAnsi="Times New Roman"/>
        </w:rPr>
      </w:pPr>
      <w:r>
        <w:rPr>
          <w:rFonts w:ascii="Times New Roman" w:hAnsi="Times New Roman"/>
        </w:rPr>
        <w:t xml:space="preserve">S. </w:t>
      </w:r>
      <w:r w:rsidR="00550AF2">
        <w:rPr>
          <w:rFonts w:ascii="Times New Roman" w:hAnsi="Times New Roman"/>
        </w:rPr>
        <w:t>Rasmussen</w:t>
      </w:r>
      <w:r w:rsidR="005E7C19">
        <w:rPr>
          <w:rFonts w:ascii="Times New Roman" w:hAnsi="Times New Roman"/>
        </w:rPr>
        <w:t xml:space="preserve">. </w:t>
      </w:r>
      <w:proofErr w:type="gramStart"/>
      <w:r w:rsidR="005E7C19" w:rsidRPr="005E7C19">
        <w:rPr>
          <w:rFonts w:ascii="Times New Roman" w:hAnsi="Times New Roman"/>
          <w:i/>
        </w:rPr>
        <w:t>Public Portents in Republican Rome</w:t>
      </w:r>
      <w:r w:rsidR="005E7C19">
        <w:rPr>
          <w:rFonts w:ascii="Times New Roman" w:hAnsi="Times New Roman"/>
        </w:rPr>
        <w:t>.</w:t>
      </w:r>
      <w:proofErr w:type="gramEnd"/>
      <w:r w:rsidR="005E7C19">
        <w:rPr>
          <w:rFonts w:ascii="Times New Roman" w:hAnsi="Times New Roman"/>
        </w:rPr>
        <w:t xml:space="preserve"> </w:t>
      </w:r>
      <w:proofErr w:type="gramStart"/>
      <w:r w:rsidR="005E7C19">
        <w:rPr>
          <w:rFonts w:ascii="Times New Roman" w:hAnsi="Times New Roman"/>
        </w:rPr>
        <w:t>Rome, 2003.</w:t>
      </w:r>
      <w:proofErr w:type="gramEnd"/>
    </w:p>
    <w:p w:rsidR="005E7C19" w:rsidRDefault="005E7C19" w:rsidP="005E7C19">
      <w:pPr>
        <w:widowControl w:val="0"/>
        <w:autoSpaceDE w:val="0"/>
        <w:autoSpaceDN w:val="0"/>
        <w:adjustRightInd w:val="0"/>
        <w:rPr>
          <w:rFonts w:ascii="TimesNewRomanPSMT" w:hAnsi="TimesNewRomanPSMT" w:cs="TimesNewRomanPSMT"/>
          <w:i/>
          <w:iCs/>
        </w:rPr>
      </w:pPr>
      <w:r>
        <w:rPr>
          <w:rFonts w:ascii="TimesNewRomanPSMT" w:hAnsi="TimesNewRomanPSMT" w:cs="TimesNewRomanPSMT"/>
        </w:rPr>
        <w:t xml:space="preserve">B. </w:t>
      </w:r>
      <w:proofErr w:type="spellStart"/>
      <w:r>
        <w:rPr>
          <w:rFonts w:ascii="TimesNewRomanPSMT" w:hAnsi="TimesNewRomanPSMT" w:cs="TimesNewRomanPSMT"/>
        </w:rPr>
        <w:t>Schnegg-Köhler</w:t>
      </w:r>
      <w:proofErr w:type="spellEnd"/>
      <w:r>
        <w:rPr>
          <w:rFonts w:ascii="TimesNewRomanPSMT" w:hAnsi="TimesNewRomanPSMT" w:cs="TimesNewRomanPSMT"/>
        </w:rPr>
        <w:t xml:space="preserve">, ed. </w:t>
      </w:r>
      <w:proofErr w:type="spellStart"/>
      <w:r>
        <w:rPr>
          <w:rFonts w:ascii="TimesNewRomanPSMT" w:hAnsi="TimesNewRomanPSMT" w:cs="TimesNewRomanPSMT"/>
          <w:i/>
          <w:iCs/>
        </w:rPr>
        <w:t>Archiv</w:t>
      </w:r>
      <w:proofErr w:type="spellEnd"/>
      <w:r>
        <w:rPr>
          <w:rFonts w:ascii="TimesNewRomanPSMT" w:hAnsi="TimesNewRomanPSMT" w:cs="TimesNewRomanPSMT"/>
          <w:i/>
          <w:iCs/>
        </w:rPr>
        <w:t xml:space="preserve"> </w:t>
      </w:r>
      <w:proofErr w:type="spellStart"/>
      <w:r>
        <w:rPr>
          <w:rFonts w:ascii="TimesNewRomanPSMT" w:hAnsi="TimesNewRomanPSMT" w:cs="TimesNewRomanPSMT"/>
          <w:i/>
          <w:iCs/>
        </w:rPr>
        <w:t>für</w:t>
      </w:r>
      <w:proofErr w:type="spellEnd"/>
      <w:r>
        <w:rPr>
          <w:rFonts w:ascii="TimesNewRomanPSMT" w:hAnsi="TimesNewRomanPSMT" w:cs="TimesNewRomanPSMT"/>
          <w:i/>
          <w:iCs/>
        </w:rPr>
        <w:t xml:space="preserve"> </w:t>
      </w:r>
      <w:proofErr w:type="spellStart"/>
      <w:r>
        <w:rPr>
          <w:rFonts w:ascii="TimesNewRomanPSMT" w:hAnsi="TimesNewRomanPSMT" w:cs="TimesNewRomanPSMT"/>
          <w:i/>
          <w:iCs/>
        </w:rPr>
        <w:t>Religionsgeschichte</w:t>
      </w:r>
      <w:proofErr w:type="spellEnd"/>
      <w:r>
        <w:rPr>
          <w:rFonts w:ascii="TimesNewRomanPSMT" w:hAnsi="TimesNewRomanPSMT" w:cs="TimesNewRomanPSMT"/>
          <w:i/>
          <w:iCs/>
        </w:rPr>
        <w:t xml:space="preserve">, </w:t>
      </w:r>
      <w:proofErr w:type="spellStart"/>
      <w:r>
        <w:rPr>
          <w:rFonts w:ascii="TimesNewRomanPSMT" w:hAnsi="TimesNewRomanPSMT" w:cs="TimesNewRomanPSMT"/>
          <w:i/>
          <w:iCs/>
        </w:rPr>
        <w:t>vierter</w:t>
      </w:r>
      <w:proofErr w:type="spellEnd"/>
      <w:r>
        <w:rPr>
          <w:rFonts w:ascii="TimesNewRomanPSMT" w:hAnsi="TimesNewRomanPSMT" w:cs="TimesNewRomanPSMT"/>
          <w:i/>
          <w:iCs/>
        </w:rPr>
        <w:t xml:space="preserve"> Band: Die </w:t>
      </w:r>
      <w:proofErr w:type="spellStart"/>
      <w:r>
        <w:rPr>
          <w:rFonts w:ascii="TimesNewRomanPSMT" w:hAnsi="TimesNewRomanPSMT" w:cs="TimesNewRomanPSMT"/>
          <w:i/>
          <w:iCs/>
        </w:rPr>
        <w:t>augusteischen</w:t>
      </w:r>
      <w:proofErr w:type="spellEnd"/>
      <w:r>
        <w:rPr>
          <w:rFonts w:ascii="TimesNewRomanPSMT" w:hAnsi="TimesNewRomanPSMT" w:cs="TimesNewRomanPSMT"/>
          <w:i/>
          <w:iCs/>
        </w:rPr>
        <w:t xml:space="preserve"> </w:t>
      </w:r>
    </w:p>
    <w:p w:rsidR="00550AF2" w:rsidRPr="005E7C19" w:rsidRDefault="005E7C19" w:rsidP="005E7C19">
      <w:pPr>
        <w:widowControl w:val="0"/>
        <w:autoSpaceDE w:val="0"/>
        <w:autoSpaceDN w:val="0"/>
        <w:adjustRightInd w:val="0"/>
        <w:rPr>
          <w:rFonts w:ascii="TimesNewRomanPSMT" w:hAnsi="TimesNewRomanPSMT" w:cs="TimesNewRomanPSMT"/>
          <w:i/>
          <w:iCs/>
        </w:rPr>
      </w:pPr>
      <w:r>
        <w:rPr>
          <w:rFonts w:ascii="TimesNewRomanPSMT" w:hAnsi="TimesNewRomanPSMT" w:cs="TimesNewRomanPSMT"/>
          <w:i/>
          <w:iCs/>
        </w:rPr>
        <w:tab/>
      </w:r>
      <w:proofErr w:type="spellStart"/>
      <w:proofErr w:type="gramStart"/>
      <w:r>
        <w:rPr>
          <w:rFonts w:ascii="TimesNewRomanPSMT" w:hAnsi="TimesNewRomanPSMT" w:cs="TimesNewRomanPSMT"/>
          <w:i/>
          <w:iCs/>
        </w:rPr>
        <w:t>Säkularspiele</w:t>
      </w:r>
      <w:proofErr w:type="spellEnd"/>
      <w:r>
        <w:rPr>
          <w:rFonts w:ascii="TimesNewRomanPSMT" w:hAnsi="TimesNewRomanPSMT" w:cs="TimesNewRomanPSMT"/>
        </w:rPr>
        <w:t>.</w:t>
      </w:r>
      <w:proofErr w:type="gramEnd"/>
      <w:r>
        <w:rPr>
          <w:rFonts w:ascii="TimesNewRomanPSMT" w:hAnsi="TimesNewRomanPSMT" w:cs="TimesNewRomanPSMT"/>
        </w:rPr>
        <w:t xml:space="preserve"> </w:t>
      </w:r>
      <w:proofErr w:type="gramStart"/>
      <w:r>
        <w:rPr>
          <w:rFonts w:ascii="TimesNewRomanPSMT" w:hAnsi="TimesNewRomanPSMT" w:cs="TimesNewRomanPSMT"/>
        </w:rPr>
        <w:t>Munich, 2002.</w:t>
      </w:r>
      <w:proofErr w:type="gramEnd"/>
    </w:p>
    <w:p w:rsidR="00550AF2" w:rsidRDefault="005E7C19">
      <w:pPr>
        <w:rPr>
          <w:rFonts w:ascii="Times New Roman" w:hAnsi="Times New Roman"/>
        </w:rPr>
      </w:pPr>
      <w:r>
        <w:rPr>
          <w:rFonts w:ascii="Times New Roman" w:hAnsi="Times New Roman"/>
        </w:rPr>
        <w:t xml:space="preserve">S. </w:t>
      </w:r>
      <w:r w:rsidR="00550AF2">
        <w:rPr>
          <w:rFonts w:ascii="Times New Roman" w:hAnsi="Times New Roman"/>
        </w:rPr>
        <w:t>Weinstock</w:t>
      </w:r>
      <w:r>
        <w:rPr>
          <w:rFonts w:ascii="Times New Roman" w:hAnsi="Times New Roman"/>
        </w:rPr>
        <w:t xml:space="preserve">. </w:t>
      </w:r>
      <w:proofErr w:type="spellStart"/>
      <w:r w:rsidRPr="005E7C19">
        <w:rPr>
          <w:rFonts w:ascii="Times New Roman" w:hAnsi="Times New Roman"/>
          <w:i/>
        </w:rPr>
        <w:t>Divus</w:t>
      </w:r>
      <w:proofErr w:type="spellEnd"/>
      <w:r w:rsidRPr="005E7C19">
        <w:rPr>
          <w:rFonts w:ascii="Times New Roman" w:hAnsi="Times New Roman"/>
          <w:i/>
        </w:rPr>
        <w:t xml:space="preserve"> Julius</w:t>
      </w:r>
      <w:r>
        <w:rPr>
          <w:rFonts w:ascii="Times New Roman" w:hAnsi="Times New Roman"/>
        </w:rPr>
        <w:t xml:space="preserve">. </w:t>
      </w:r>
      <w:proofErr w:type="gramStart"/>
      <w:r>
        <w:rPr>
          <w:rFonts w:ascii="Times New Roman" w:hAnsi="Times New Roman"/>
        </w:rPr>
        <w:t>Oxford, 1971.</w:t>
      </w:r>
      <w:proofErr w:type="gramEnd"/>
    </w:p>
    <w:p w:rsidR="00540A9C" w:rsidRDefault="00540A9C">
      <w:pPr>
        <w:rPr>
          <w:rFonts w:ascii="Times New Roman" w:hAnsi="Times New Roman"/>
        </w:rPr>
      </w:pPr>
    </w:p>
    <w:p w:rsidR="00540A9C" w:rsidRPr="00540A9C" w:rsidRDefault="00540A9C">
      <w:pPr>
        <w:rPr>
          <w:rFonts w:ascii="Times New Roman" w:hAnsi="Times New Roman"/>
        </w:rPr>
      </w:pPr>
      <w:r>
        <w:rPr>
          <w:rFonts w:ascii="Times New Roman" w:hAnsi="Times New Roman"/>
        </w:rPr>
        <w:t xml:space="preserve"> </w:t>
      </w:r>
    </w:p>
    <w:sectPr w:rsidR="00540A9C" w:rsidRPr="00540A9C" w:rsidSect="00540A9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A9C"/>
    <w:rsid w:val="000A5579"/>
    <w:rsid w:val="000D3F1A"/>
    <w:rsid w:val="001A7EFA"/>
    <w:rsid w:val="001C2564"/>
    <w:rsid w:val="00301E17"/>
    <w:rsid w:val="003154CF"/>
    <w:rsid w:val="00334E67"/>
    <w:rsid w:val="003615F4"/>
    <w:rsid w:val="003B7D49"/>
    <w:rsid w:val="003C7417"/>
    <w:rsid w:val="004E4AC1"/>
    <w:rsid w:val="00540A9C"/>
    <w:rsid w:val="00550AF2"/>
    <w:rsid w:val="005D4BD5"/>
    <w:rsid w:val="005E7C19"/>
    <w:rsid w:val="005F03E9"/>
    <w:rsid w:val="006454EE"/>
    <w:rsid w:val="006E7442"/>
    <w:rsid w:val="00714215"/>
    <w:rsid w:val="0075252C"/>
    <w:rsid w:val="007E4180"/>
    <w:rsid w:val="007F3EE8"/>
    <w:rsid w:val="00885F6A"/>
    <w:rsid w:val="008E0C85"/>
    <w:rsid w:val="00947AE5"/>
    <w:rsid w:val="009A5736"/>
    <w:rsid w:val="009C6736"/>
    <w:rsid w:val="009F34F1"/>
    <w:rsid w:val="00A87AA5"/>
    <w:rsid w:val="00AA7E53"/>
    <w:rsid w:val="00AC325C"/>
    <w:rsid w:val="00AE5955"/>
    <w:rsid w:val="00BE4A5E"/>
    <w:rsid w:val="00C5601A"/>
    <w:rsid w:val="00D010E9"/>
    <w:rsid w:val="00D3248D"/>
    <w:rsid w:val="00D34B81"/>
    <w:rsid w:val="00E2540C"/>
    <w:rsid w:val="00E27592"/>
    <w:rsid w:val="00E27DCF"/>
    <w:rsid w:val="00F0092F"/>
    <w:rsid w:val="00F34BF6"/>
    <w:rsid w:val="00F568A3"/>
    <w:rsid w:val="00F735DC"/>
    <w:rsid w:val="00FB1095"/>
    <w:rsid w:val="00FF204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8A0BDD21.dotm</Template>
  <TotalTime>0</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Default User</cp:lastModifiedBy>
  <cp:revision>2</cp:revision>
  <dcterms:created xsi:type="dcterms:W3CDTF">2011-09-12T13:59:00Z</dcterms:created>
  <dcterms:modified xsi:type="dcterms:W3CDTF">2011-09-12T13:59:00Z</dcterms:modified>
</cp:coreProperties>
</file>