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B1352" w14:textId="77777777" w:rsidR="007B0A03" w:rsidRPr="00640493" w:rsidRDefault="007B0A03" w:rsidP="00EC7936">
      <w:pPr>
        <w:jc w:val="center"/>
        <w:rPr>
          <w:rFonts w:ascii="Times New Roman" w:hAnsi="Times New Roman" w:cs="Times New Roman"/>
        </w:rPr>
      </w:pPr>
      <w:r w:rsidRPr="00640493">
        <w:rPr>
          <w:rFonts w:ascii="Times New Roman" w:hAnsi="Times New Roman" w:cs="Times New Roman"/>
        </w:rPr>
        <w:t xml:space="preserve">Beggars at the Feast: Problematizing the Roman Attitude toward the </w:t>
      </w:r>
      <w:proofErr w:type="spellStart"/>
      <w:r w:rsidRPr="00640493">
        <w:rPr>
          <w:rFonts w:ascii="Times New Roman" w:hAnsi="Times New Roman" w:cs="Times New Roman"/>
        </w:rPr>
        <w:t>Galli</w:t>
      </w:r>
      <w:proofErr w:type="spellEnd"/>
    </w:p>
    <w:p w14:paraId="4360EA69" w14:textId="77777777" w:rsidR="007B0A03" w:rsidRPr="00640493" w:rsidRDefault="007B0A03" w:rsidP="007B0A03">
      <w:pPr>
        <w:rPr>
          <w:rFonts w:ascii="Times New Roman" w:hAnsi="Times New Roman" w:cs="Times New Roman"/>
        </w:rPr>
      </w:pPr>
    </w:p>
    <w:p w14:paraId="780D8BC4" w14:textId="77777777" w:rsidR="007B0A03" w:rsidRPr="00640493" w:rsidRDefault="007B0A03" w:rsidP="007B0A03">
      <w:pPr>
        <w:rPr>
          <w:rFonts w:ascii="Times New Roman" w:hAnsi="Times New Roman" w:cs="Times New Roman"/>
        </w:rPr>
      </w:pPr>
      <w:r w:rsidRPr="00640493">
        <w:rPr>
          <w:rFonts w:ascii="Times New Roman" w:hAnsi="Times New Roman" w:cs="Times New Roman"/>
        </w:rPr>
        <w:t xml:space="preserve">Modern scholarly discourse on the </w:t>
      </w:r>
      <w:r w:rsidR="00763652" w:rsidRPr="00640493">
        <w:rPr>
          <w:rFonts w:ascii="Times New Roman" w:hAnsi="Times New Roman" w:cs="Times New Roman"/>
        </w:rPr>
        <w:t>Roman reaction</w:t>
      </w:r>
      <w:r w:rsidR="0015049D" w:rsidRPr="00640493">
        <w:rPr>
          <w:rFonts w:ascii="Times New Roman" w:hAnsi="Times New Roman" w:cs="Times New Roman"/>
        </w:rPr>
        <w:t xml:space="preserve"> to</w:t>
      </w:r>
      <w:r w:rsidRPr="00640493">
        <w:rPr>
          <w:rFonts w:ascii="Times New Roman" w:hAnsi="Times New Roman" w:cs="Times New Roman"/>
        </w:rPr>
        <w:t xml:space="preserve"> the eunuch priest</w:t>
      </w:r>
      <w:r w:rsidR="00763652" w:rsidRPr="00640493">
        <w:rPr>
          <w:rFonts w:ascii="Times New Roman" w:hAnsi="Times New Roman" w:cs="Times New Roman"/>
        </w:rPr>
        <w:t>s</w:t>
      </w:r>
      <w:r w:rsidRPr="00640493">
        <w:rPr>
          <w:rFonts w:ascii="Times New Roman" w:hAnsi="Times New Roman" w:cs="Times New Roman"/>
        </w:rPr>
        <w:t xml:space="preserve"> of the Magna </w:t>
      </w:r>
      <w:bookmarkStart w:id="0" w:name="_GoBack"/>
      <w:bookmarkEnd w:id="0"/>
      <w:r w:rsidRPr="00640493">
        <w:rPr>
          <w:rFonts w:ascii="Times New Roman" w:hAnsi="Times New Roman" w:cs="Times New Roman"/>
        </w:rPr>
        <w:t xml:space="preserve">Mater, the </w:t>
      </w:r>
      <w:proofErr w:type="spellStart"/>
      <w:r w:rsidRPr="00640493">
        <w:rPr>
          <w:rFonts w:ascii="Times New Roman" w:hAnsi="Times New Roman" w:cs="Times New Roman"/>
        </w:rPr>
        <w:t>Galli</w:t>
      </w:r>
      <w:proofErr w:type="spellEnd"/>
      <w:r w:rsidRPr="00640493">
        <w:rPr>
          <w:rFonts w:ascii="Times New Roman" w:hAnsi="Times New Roman" w:cs="Times New Roman"/>
        </w:rPr>
        <w:t xml:space="preserve">, takes the stance that </w:t>
      </w:r>
      <w:r w:rsidR="00766FE3" w:rsidRPr="00640493">
        <w:rPr>
          <w:rFonts w:ascii="Times New Roman" w:hAnsi="Times New Roman" w:cs="Times New Roman"/>
        </w:rPr>
        <w:t>the average Roman citizen feared and hated them</w:t>
      </w:r>
      <w:r w:rsidRPr="00640493">
        <w:rPr>
          <w:rFonts w:ascii="Times New Roman" w:hAnsi="Times New Roman" w:cs="Times New Roman"/>
        </w:rPr>
        <w:t xml:space="preserve">. </w:t>
      </w:r>
      <w:r w:rsidR="0015049D" w:rsidRPr="00640493">
        <w:rPr>
          <w:rFonts w:ascii="Times New Roman" w:hAnsi="Times New Roman" w:cs="Times New Roman"/>
        </w:rPr>
        <w:t xml:space="preserve"> According to current scholarship, because t</w:t>
      </w:r>
      <w:r w:rsidR="00221EE4" w:rsidRPr="00640493">
        <w:rPr>
          <w:rFonts w:ascii="Times New Roman" w:hAnsi="Times New Roman" w:cs="Times New Roman"/>
        </w:rPr>
        <w:t xml:space="preserve">he </w:t>
      </w:r>
      <w:proofErr w:type="spellStart"/>
      <w:r w:rsidR="00221EE4" w:rsidRPr="00640493">
        <w:rPr>
          <w:rFonts w:ascii="Times New Roman" w:hAnsi="Times New Roman" w:cs="Times New Roman"/>
        </w:rPr>
        <w:t>g</w:t>
      </w:r>
      <w:r w:rsidR="0015049D" w:rsidRPr="00640493">
        <w:rPr>
          <w:rFonts w:ascii="Times New Roman" w:hAnsi="Times New Roman" w:cs="Times New Roman"/>
        </w:rPr>
        <w:t>alli</w:t>
      </w:r>
      <w:proofErr w:type="spellEnd"/>
      <w:r w:rsidR="0015049D" w:rsidRPr="00640493">
        <w:rPr>
          <w:rFonts w:ascii="Times New Roman" w:hAnsi="Times New Roman" w:cs="Times New Roman"/>
        </w:rPr>
        <w:t xml:space="preserve"> castrated </w:t>
      </w:r>
      <w:proofErr w:type="gramStart"/>
      <w:r w:rsidR="0015049D" w:rsidRPr="00640493">
        <w:rPr>
          <w:rFonts w:ascii="Times New Roman" w:hAnsi="Times New Roman" w:cs="Times New Roman"/>
        </w:rPr>
        <w:t>themselves</w:t>
      </w:r>
      <w:proofErr w:type="gramEnd"/>
      <w:r w:rsidR="0015049D" w:rsidRPr="00640493">
        <w:rPr>
          <w:rFonts w:ascii="Times New Roman" w:hAnsi="Times New Roman" w:cs="Times New Roman"/>
        </w:rPr>
        <w:t xml:space="preserve"> the Romans viewed them as dangerous liminal figures that blurred the natural line between male and female.  </w:t>
      </w:r>
      <w:r w:rsidRPr="00640493">
        <w:rPr>
          <w:rFonts w:ascii="Times New Roman" w:hAnsi="Times New Roman" w:cs="Times New Roman"/>
        </w:rPr>
        <w:t xml:space="preserve">Although the last thirty years has seen a sea change in the scholarly interpretation of gender and gender relations in the ancient world, this idea has persisted. While there is no denying that the </w:t>
      </w:r>
      <w:proofErr w:type="spellStart"/>
      <w:r w:rsidRPr="00640493">
        <w:rPr>
          <w:rFonts w:ascii="Times New Roman" w:hAnsi="Times New Roman" w:cs="Times New Roman"/>
        </w:rPr>
        <w:t>Galli</w:t>
      </w:r>
      <w:proofErr w:type="spellEnd"/>
      <w:r w:rsidRPr="00640493">
        <w:rPr>
          <w:rFonts w:ascii="Times New Roman" w:hAnsi="Times New Roman" w:cs="Times New Roman"/>
        </w:rPr>
        <w:t xml:space="preserve"> were associated </w:t>
      </w:r>
      <w:r w:rsidR="00766FE3" w:rsidRPr="00640493">
        <w:rPr>
          <w:rFonts w:ascii="Times New Roman" w:hAnsi="Times New Roman" w:cs="Times New Roman"/>
        </w:rPr>
        <w:t>with</w:t>
      </w:r>
      <w:r w:rsidRPr="00640493">
        <w:rPr>
          <w:rFonts w:ascii="Times New Roman" w:hAnsi="Times New Roman" w:cs="Times New Roman"/>
        </w:rPr>
        <w:t xml:space="preserve"> marginalized sexual practices, to assume that their story ends there is far to</w:t>
      </w:r>
      <w:r w:rsidR="0015049D" w:rsidRPr="00640493">
        <w:rPr>
          <w:rFonts w:ascii="Times New Roman" w:hAnsi="Times New Roman" w:cs="Times New Roman"/>
        </w:rPr>
        <w:t>o</w:t>
      </w:r>
      <w:r w:rsidRPr="00640493">
        <w:rPr>
          <w:rFonts w:ascii="Times New Roman" w:hAnsi="Times New Roman" w:cs="Times New Roman"/>
        </w:rPr>
        <w:t xml:space="preserve"> simplistic. </w:t>
      </w:r>
      <w:r w:rsidR="0015049D" w:rsidRPr="00640493">
        <w:rPr>
          <w:rFonts w:ascii="Times New Roman" w:hAnsi="Times New Roman" w:cs="Times New Roman"/>
        </w:rPr>
        <w:t xml:space="preserve"> </w:t>
      </w:r>
      <w:r w:rsidR="00221EE4" w:rsidRPr="00640493">
        <w:rPr>
          <w:rFonts w:ascii="Times New Roman" w:hAnsi="Times New Roman" w:cs="Times New Roman"/>
        </w:rPr>
        <w:t xml:space="preserve">The </w:t>
      </w:r>
      <w:proofErr w:type="spellStart"/>
      <w:r w:rsidR="00221EE4" w:rsidRPr="00640493">
        <w:rPr>
          <w:rFonts w:ascii="Times New Roman" w:hAnsi="Times New Roman" w:cs="Times New Roman"/>
        </w:rPr>
        <w:t>g</w:t>
      </w:r>
      <w:r w:rsidR="0015049D" w:rsidRPr="00640493">
        <w:rPr>
          <w:rFonts w:ascii="Times New Roman" w:hAnsi="Times New Roman" w:cs="Times New Roman"/>
        </w:rPr>
        <w:t>alli</w:t>
      </w:r>
      <w:proofErr w:type="spellEnd"/>
      <w:r w:rsidRPr="00640493">
        <w:rPr>
          <w:rFonts w:ascii="Times New Roman" w:hAnsi="Times New Roman" w:cs="Times New Roman"/>
        </w:rPr>
        <w:t xml:space="preserve"> had a larger role in Roman society and as such it must be assumed that the Romans saw them as more than boogiemen bent </w:t>
      </w:r>
      <w:r w:rsidR="0015049D" w:rsidRPr="00640493">
        <w:rPr>
          <w:rFonts w:ascii="Times New Roman" w:hAnsi="Times New Roman" w:cs="Times New Roman"/>
        </w:rPr>
        <w:t xml:space="preserve">on </w:t>
      </w:r>
      <w:r w:rsidRPr="00640493">
        <w:rPr>
          <w:rFonts w:ascii="Times New Roman" w:hAnsi="Times New Roman" w:cs="Times New Roman"/>
        </w:rPr>
        <w:t xml:space="preserve">sexual corruption. This paper seeks to complicate our modern idea of the public perception of the </w:t>
      </w:r>
      <w:proofErr w:type="spellStart"/>
      <w:r w:rsidRPr="00640493">
        <w:rPr>
          <w:rFonts w:ascii="Times New Roman" w:hAnsi="Times New Roman" w:cs="Times New Roman"/>
        </w:rPr>
        <w:t>Galli</w:t>
      </w:r>
      <w:proofErr w:type="spellEnd"/>
      <w:r w:rsidRPr="00640493">
        <w:rPr>
          <w:rFonts w:ascii="Times New Roman" w:hAnsi="Times New Roman" w:cs="Times New Roman"/>
        </w:rPr>
        <w:t xml:space="preserve"> in Rome by reconsidering the </w:t>
      </w:r>
      <w:proofErr w:type="spellStart"/>
      <w:r w:rsidRPr="00640493">
        <w:rPr>
          <w:rFonts w:ascii="Times New Roman" w:hAnsi="Times New Roman" w:cs="Times New Roman"/>
        </w:rPr>
        <w:t>Galli</w:t>
      </w:r>
      <w:proofErr w:type="spellEnd"/>
      <w:r w:rsidRPr="00640493">
        <w:rPr>
          <w:rFonts w:ascii="Times New Roman" w:hAnsi="Times New Roman" w:cs="Times New Roman"/>
        </w:rPr>
        <w:t xml:space="preserve"> in the light of the most recent scholarship on Roman gender construction</w:t>
      </w:r>
      <w:r w:rsidR="00766FE3" w:rsidRPr="00640493">
        <w:rPr>
          <w:rFonts w:ascii="Times New Roman" w:hAnsi="Times New Roman" w:cs="Times New Roman"/>
        </w:rPr>
        <w:t>.  Some literary depiction</w:t>
      </w:r>
      <w:r w:rsidR="00EC7936" w:rsidRPr="00640493">
        <w:rPr>
          <w:rFonts w:ascii="Times New Roman" w:hAnsi="Times New Roman" w:cs="Times New Roman"/>
        </w:rPr>
        <w:t xml:space="preserve">s of the </w:t>
      </w:r>
      <w:proofErr w:type="spellStart"/>
      <w:r w:rsidR="00EC7936" w:rsidRPr="00640493">
        <w:rPr>
          <w:rFonts w:ascii="Times New Roman" w:hAnsi="Times New Roman" w:cs="Times New Roman"/>
        </w:rPr>
        <w:t>Galli</w:t>
      </w:r>
      <w:proofErr w:type="spellEnd"/>
      <w:r w:rsidR="00EC7936" w:rsidRPr="00640493">
        <w:rPr>
          <w:rFonts w:ascii="Times New Roman" w:hAnsi="Times New Roman" w:cs="Times New Roman"/>
        </w:rPr>
        <w:t xml:space="preserve"> are</w:t>
      </w:r>
      <w:r w:rsidR="00766FE3" w:rsidRPr="00640493">
        <w:rPr>
          <w:rFonts w:ascii="Times New Roman" w:hAnsi="Times New Roman" w:cs="Times New Roman"/>
        </w:rPr>
        <w:t xml:space="preserve"> highly derogatory</w:t>
      </w:r>
      <w:r w:rsidR="005E6B1D" w:rsidRPr="00640493">
        <w:rPr>
          <w:rFonts w:ascii="Times New Roman" w:hAnsi="Times New Roman" w:cs="Times New Roman"/>
        </w:rPr>
        <w:t xml:space="preserve"> and associate </w:t>
      </w:r>
      <w:r w:rsidR="00766FE3" w:rsidRPr="00640493">
        <w:rPr>
          <w:rFonts w:ascii="Times New Roman" w:hAnsi="Times New Roman" w:cs="Times New Roman"/>
        </w:rPr>
        <w:t xml:space="preserve">the </w:t>
      </w:r>
      <w:proofErr w:type="spellStart"/>
      <w:r w:rsidR="00766FE3" w:rsidRPr="00640493">
        <w:rPr>
          <w:rFonts w:ascii="Times New Roman" w:hAnsi="Times New Roman" w:cs="Times New Roman"/>
        </w:rPr>
        <w:t>Galli</w:t>
      </w:r>
      <w:proofErr w:type="spellEnd"/>
      <w:r w:rsidR="00766FE3" w:rsidRPr="00640493">
        <w:rPr>
          <w:rFonts w:ascii="Times New Roman" w:hAnsi="Times New Roman" w:cs="Times New Roman"/>
        </w:rPr>
        <w:t xml:space="preserve"> with </w:t>
      </w:r>
      <w:proofErr w:type="spellStart"/>
      <w:r w:rsidR="00766FE3" w:rsidRPr="00640493">
        <w:rPr>
          <w:rFonts w:ascii="Times New Roman" w:hAnsi="Times New Roman" w:cs="Times New Roman"/>
        </w:rPr>
        <w:t>cina</w:t>
      </w:r>
      <w:r w:rsidR="00EC7936" w:rsidRPr="00640493">
        <w:rPr>
          <w:rFonts w:ascii="Times New Roman" w:hAnsi="Times New Roman" w:cs="Times New Roman"/>
        </w:rPr>
        <w:t>e</w:t>
      </w:r>
      <w:r w:rsidR="00766FE3" w:rsidRPr="00640493">
        <w:rPr>
          <w:rFonts w:ascii="Times New Roman" w:hAnsi="Times New Roman" w:cs="Times New Roman"/>
        </w:rPr>
        <w:t>di</w:t>
      </w:r>
      <w:proofErr w:type="spellEnd"/>
      <w:r w:rsidR="00766FE3" w:rsidRPr="00640493">
        <w:rPr>
          <w:rFonts w:ascii="Times New Roman" w:hAnsi="Times New Roman" w:cs="Times New Roman"/>
        </w:rPr>
        <w:t xml:space="preserve">, but </w:t>
      </w:r>
      <w:r w:rsidR="005E6B1D" w:rsidRPr="00640493">
        <w:rPr>
          <w:rFonts w:ascii="Times New Roman" w:hAnsi="Times New Roman" w:cs="Times New Roman"/>
        </w:rPr>
        <w:t>historical authors, such as Livy and Poly</w:t>
      </w:r>
      <w:r w:rsidR="00766FE3" w:rsidRPr="00640493">
        <w:rPr>
          <w:rFonts w:ascii="Times New Roman" w:hAnsi="Times New Roman" w:cs="Times New Roman"/>
        </w:rPr>
        <w:t>bius</w:t>
      </w:r>
      <w:r w:rsidR="00EC7936" w:rsidRPr="00640493">
        <w:rPr>
          <w:rFonts w:ascii="Times New Roman" w:hAnsi="Times New Roman" w:cs="Times New Roman"/>
        </w:rPr>
        <w:t>,</w:t>
      </w:r>
      <w:r w:rsidR="00766FE3" w:rsidRPr="00640493">
        <w:rPr>
          <w:rFonts w:ascii="Times New Roman" w:hAnsi="Times New Roman" w:cs="Times New Roman"/>
        </w:rPr>
        <w:t xml:space="preserve"> </w:t>
      </w:r>
      <w:r w:rsidR="00EC7936" w:rsidRPr="00640493">
        <w:rPr>
          <w:rFonts w:ascii="Times New Roman" w:hAnsi="Times New Roman" w:cs="Times New Roman"/>
        </w:rPr>
        <w:t>describe</w:t>
      </w:r>
      <w:r w:rsidR="005E6B1D" w:rsidRPr="00640493">
        <w:rPr>
          <w:rFonts w:ascii="Times New Roman" w:hAnsi="Times New Roman" w:cs="Times New Roman"/>
        </w:rPr>
        <w:t xml:space="preserve"> them as respected political and religious figures.  Likewise, </w:t>
      </w:r>
      <w:proofErr w:type="spellStart"/>
      <w:r w:rsidR="005E6B1D" w:rsidRPr="00640493">
        <w:rPr>
          <w:rFonts w:ascii="Times New Roman" w:hAnsi="Times New Roman" w:cs="Times New Roman"/>
        </w:rPr>
        <w:t>epigraphical</w:t>
      </w:r>
      <w:proofErr w:type="spellEnd"/>
      <w:r w:rsidR="005E6B1D" w:rsidRPr="00640493">
        <w:rPr>
          <w:rFonts w:ascii="Times New Roman" w:hAnsi="Times New Roman" w:cs="Times New Roman"/>
        </w:rPr>
        <w:t xml:space="preserve"> evidence shows that Roman citizens did participate in private worship of the Magna Mater in ceremo</w:t>
      </w:r>
      <w:r w:rsidR="00EC7936" w:rsidRPr="00640493">
        <w:rPr>
          <w:rFonts w:ascii="Times New Roman" w:hAnsi="Times New Roman" w:cs="Times New Roman"/>
        </w:rPr>
        <w:t>nies presided over by</w:t>
      </w:r>
      <w:r w:rsidR="00221EE4" w:rsidRPr="00640493">
        <w:rPr>
          <w:rFonts w:ascii="Times New Roman" w:hAnsi="Times New Roman" w:cs="Times New Roman"/>
        </w:rPr>
        <w:t xml:space="preserve"> the </w:t>
      </w:r>
      <w:proofErr w:type="spellStart"/>
      <w:r w:rsidR="00221EE4" w:rsidRPr="00640493">
        <w:rPr>
          <w:rFonts w:ascii="Times New Roman" w:hAnsi="Times New Roman" w:cs="Times New Roman"/>
        </w:rPr>
        <w:t>g</w:t>
      </w:r>
      <w:r w:rsidR="00EC7936" w:rsidRPr="00640493">
        <w:rPr>
          <w:rFonts w:ascii="Times New Roman" w:hAnsi="Times New Roman" w:cs="Times New Roman"/>
        </w:rPr>
        <w:t>alli</w:t>
      </w:r>
      <w:proofErr w:type="spellEnd"/>
      <w:r w:rsidR="00EC7936" w:rsidRPr="00640493">
        <w:rPr>
          <w:rFonts w:ascii="Times New Roman" w:hAnsi="Times New Roman" w:cs="Times New Roman"/>
        </w:rPr>
        <w:t xml:space="preserve">.  </w:t>
      </w:r>
      <w:proofErr w:type="spellStart"/>
      <w:r w:rsidR="005E6B1D" w:rsidRPr="00640493">
        <w:rPr>
          <w:rFonts w:ascii="Times New Roman" w:hAnsi="Times New Roman" w:cs="Times New Roman"/>
        </w:rPr>
        <w:t>Attis</w:t>
      </w:r>
      <w:proofErr w:type="spellEnd"/>
      <w:r w:rsidR="005E6B1D" w:rsidRPr="00640493">
        <w:rPr>
          <w:rFonts w:ascii="Times New Roman" w:hAnsi="Times New Roman" w:cs="Times New Roman"/>
        </w:rPr>
        <w:t>, who mythically established the practice of auto-castration, was venerated along with the Magna Mater for the cult</w:t>
      </w:r>
      <w:r w:rsidR="00EC7936" w:rsidRPr="00640493">
        <w:rPr>
          <w:rFonts w:ascii="Times New Roman" w:hAnsi="Times New Roman" w:cs="Times New Roman"/>
        </w:rPr>
        <w:t>’</w:t>
      </w:r>
      <w:r w:rsidR="005E6B1D" w:rsidRPr="00640493">
        <w:rPr>
          <w:rFonts w:ascii="Times New Roman" w:hAnsi="Times New Roman" w:cs="Times New Roman"/>
        </w:rPr>
        <w:t xml:space="preserve">s entire Roman history.  Taken together, this evidence suggests that the </w:t>
      </w:r>
      <w:proofErr w:type="spellStart"/>
      <w:r w:rsidR="005E6B1D" w:rsidRPr="00640493">
        <w:rPr>
          <w:rFonts w:ascii="Times New Roman" w:hAnsi="Times New Roman" w:cs="Times New Roman"/>
        </w:rPr>
        <w:t>Galli</w:t>
      </w:r>
      <w:proofErr w:type="spellEnd"/>
      <w:r w:rsidR="005E6B1D" w:rsidRPr="00640493">
        <w:rPr>
          <w:rFonts w:ascii="Times New Roman" w:hAnsi="Times New Roman" w:cs="Times New Roman"/>
        </w:rPr>
        <w:t xml:space="preserve"> had a much broader role in Roman </w:t>
      </w:r>
      <w:r w:rsidR="00EC7936" w:rsidRPr="00640493">
        <w:rPr>
          <w:rFonts w:ascii="Times New Roman" w:hAnsi="Times New Roman" w:cs="Times New Roman"/>
        </w:rPr>
        <w:t>thought</w:t>
      </w:r>
      <w:r w:rsidR="005E6B1D" w:rsidRPr="00640493">
        <w:rPr>
          <w:rFonts w:ascii="Times New Roman" w:hAnsi="Times New Roman" w:cs="Times New Roman"/>
        </w:rPr>
        <w:t xml:space="preserve"> than they are allowed today.  Certainly the mainstream Roman pub</w:t>
      </w:r>
      <w:r w:rsidR="00EC7936" w:rsidRPr="00640493">
        <w:rPr>
          <w:rFonts w:ascii="Times New Roman" w:hAnsi="Times New Roman" w:cs="Times New Roman"/>
        </w:rPr>
        <w:t>lic saw them as sexually diverge</w:t>
      </w:r>
      <w:r w:rsidR="005E6B1D" w:rsidRPr="00640493">
        <w:rPr>
          <w:rFonts w:ascii="Times New Roman" w:hAnsi="Times New Roman" w:cs="Times New Roman"/>
        </w:rPr>
        <w:t>nt, but they were also respected as religious</w:t>
      </w:r>
      <w:r w:rsidR="00EC7936" w:rsidRPr="00640493">
        <w:rPr>
          <w:rFonts w:ascii="Times New Roman" w:hAnsi="Times New Roman" w:cs="Times New Roman"/>
        </w:rPr>
        <w:t xml:space="preserve"> figures and an ac</w:t>
      </w:r>
      <w:r w:rsidR="005E6B1D" w:rsidRPr="00640493">
        <w:rPr>
          <w:rFonts w:ascii="Times New Roman" w:hAnsi="Times New Roman" w:cs="Times New Roman"/>
        </w:rPr>
        <w:t>knowledged part of Roman society.</w:t>
      </w:r>
    </w:p>
    <w:p w14:paraId="3AB7E54D" w14:textId="77777777" w:rsidR="00EC7936" w:rsidRPr="00640493" w:rsidRDefault="00EC7936" w:rsidP="007B0A03">
      <w:pPr>
        <w:rPr>
          <w:rFonts w:ascii="Times New Roman" w:hAnsi="Times New Roman" w:cs="Times New Roman"/>
        </w:rPr>
      </w:pPr>
    </w:p>
    <w:p w14:paraId="3BE481A1" w14:textId="77777777" w:rsidR="007B0A03" w:rsidRPr="00640493" w:rsidRDefault="00EC7936" w:rsidP="00EC7936">
      <w:pPr>
        <w:jc w:val="center"/>
        <w:rPr>
          <w:rFonts w:ascii="Times New Roman" w:hAnsi="Times New Roman" w:cs="Times New Roman"/>
        </w:rPr>
      </w:pPr>
      <w:r w:rsidRPr="00640493">
        <w:rPr>
          <w:rFonts w:ascii="Times New Roman" w:hAnsi="Times New Roman" w:cs="Times New Roman"/>
        </w:rPr>
        <w:t>Selected Bibliography</w:t>
      </w:r>
    </w:p>
    <w:p w14:paraId="484DE257" w14:textId="77777777" w:rsidR="007B0A03" w:rsidRPr="00640493" w:rsidRDefault="007B0A03" w:rsidP="007B0A03">
      <w:pPr>
        <w:rPr>
          <w:rFonts w:ascii="Times New Roman" w:hAnsi="Times New Roman" w:cs="Times New Roman"/>
        </w:rPr>
      </w:pPr>
    </w:p>
    <w:p w14:paraId="6EF1102D" w14:textId="77777777" w:rsidR="007B0A03" w:rsidRPr="00640493" w:rsidRDefault="00A25148" w:rsidP="007B0A03">
      <w:pPr>
        <w:ind w:left="720" w:hanging="720"/>
        <w:rPr>
          <w:rFonts w:ascii="Times New Roman" w:hAnsi="Times New Roman" w:cs="Times New Roman"/>
          <w:noProof/>
        </w:rPr>
      </w:pPr>
      <w:r w:rsidRPr="00640493">
        <w:rPr>
          <w:rFonts w:ascii="Times New Roman" w:hAnsi="Times New Roman" w:cs="Times New Roman"/>
        </w:rPr>
        <w:fldChar w:fldCharType="begin"/>
      </w:r>
      <w:r w:rsidR="007B0A03" w:rsidRPr="00640493">
        <w:rPr>
          <w:rFonts w:ascii="Times New Roman" w:hAnsi="Times New Roman" w:cs="Times New Roman"/>
        </w:rPr>
        <w:instrText xml:space="preserve"> ADDIN EN.REFLIST </w:instrText>
      </w:r>
      <w:r w:rsidRPr="00640493">
        <w:rPr>
          <w:rFonts w:ascii="Times New Roman" w:hAnsi="Times New Roman" w:cs="Times New Roman"/>
        </w:rPr>
        <w:fldChar w:fldCharType="separate"/>
      </w:r>
      <w:bookmarkStart w:id="1" w:name="_ENREF_1"/>
      <w:r w:rsidR="007B0A03" w:rsidRPr="00640493">
        <w:rPr>
          <w:rFonts w:ascii="Times New Roman" w:hAnsi="Times New Roman" w:cs="Times New Roman"/>
          <w:noProof/>
        </w:rPr>
        <w:t xml:space="preserve">Bonvillain, N. (2007). </w:t>
      </w:r>
      <w:r w:rsidR="007B0A03" w:rsidRPr="00640493">
        <w:rPr>
          <w:rFonts w:ascii="Times New Roman" w:hAnsi="Times New Roman" w:cs="Times New Roman"/>
          <w:i/>
          <w:noProof/>
        </w:rPr>
        <w:t>Women and men : cultural constructs of gender</w:t>
      </w:r>
      <w:r w:rsidR="007B0A03" w:rsidRPr="00640493">
        <w:rPr>
          <w:rFonts w:ascii="Times New Roman" w:hAnsi="Times New Roman" w:cs="Times New Roman"/>
          <w:noProof/>
        </w:rPr>
        <w:t xml:space="preserve"> (4th ed.). Upper Saddle River, N.J.: Pearson Prentice Hall.</w:t>
      </w:r>
      <w:bookmarkEnd w:id="1"/>
    </w:p>
    <w:p w14:paraId="31066FC1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2" w:name="_ENREF_4"/>
      <w:r w:rsidRPr="00640493">
        <w:rPr>
          <w:rFonts w:ascii="Times New Roman" w:hAnsi="Times New Roman" w:cs="Times New Roman"/>
          <w:noProof/>
        </w:rPr>
        <w:t xml:space="preserve">Golden, M., &amp; Toohey, P. (2003). </w:t>
      </w:r>
      <w:r w:rsidRPr="00640493">
        <w:rPr>
          <w:rFonts w:ascii="Times New Roman" w:hAnsi="Times New Roman" w:cs="Times New Roman"/>
          <w:i/>
          <w:noProof/>
        </w:rPr>
        <w:t>Sex and difference in ancient Greece and Rome</w:t>
      </w:r>
      <w:r w:rsidRPr="00640493">
        <w:rPr>
          <w:rFonts w:ascii="Times New Roman" w:hAnsi="Times New Roman" w:cs="Times New Roman"/>
          <w:noProof/>
        </w:rPr>
        <w:t>. Edinburgh: Edinburgh University Press.</w:t>
      </w:r>
      <w:bookmarkEnd w:id="2"/>
    </w:p>
    <w:p w14:paraId="5EFA1E0C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3" w:name="_ENREF_5"/>
      <w:r w:rsidRPr="00640493">
        <w:rPr>
          <w:rFonts w:ascii="Times New Roman" w:hAnsi="Times New Roman" w:cs="Times New Roman"/>
          <w:noProof/>
        </w:rPr>
        <w:t xml:space="preserve">Kuefler, M. (2001). </w:t>
      </w:r>
      <w:r w:rsidRPr="00640493">
        <w:rPr>
          <w:rFonts w:ascii="Times New Roman" w:hAnsi="Times New Roman" w:cs="Times New Roman"/>
          <w:i/>
          <w:noProof/>
        </w:rPr>
        <w:t>The manly eunuch : masculinity, gender ambiguity, and Christian ideology in late antiquity</w:t>
      </w:r>
      <w:r w:rsidRPr="00640493">
        <w:rPr>
          <w:rFonts w:ascii="Times New Roman" w:hAnsi="Times New Roman" w:cs="Times New Roman"/>
          <w:noProof/>
        </w:rPr>
        <w:t>. Chicago: University of Chicago Press.</w:t>
      </w:r>
      <w:bookmarkEnd w:id="3"/>
    </w:p>
    <w:p w14:paraId="3C5F9185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4" w:name="_ENREF_6"/>
      <w:r w:rsidRPr="00640493">
        <w:rPr>
          <w:rFonts w:ascii="Times New Roman" w:hAnsi="Times New Roman" w:cs="Times New Roman"/>
          <w:noProof/>
        </w:rPr>
        <w:t xml:space="preserve">Lancellotti, M. G. (2002). </w:t>
      </w:r>
      <w:r w:rsidRPr="00640493">
        <w:rPr>
          <w:rFonts w:ascii="Times New Roman" w:hAnsi="Times New Roman" w:cs="Times New Roman"/>
          <w:i/>
          <w:noProof/>
        </w:rPr>
        <w:t>Attis, between myth and history : king, priest, and God</w:t>
      </w:r>
      <w:r w:rsidRPr="00640493">
        <w:rPr>
          <w:rFonts w:ascii="Times New Roman" w:hAnsi="Times New Roman" w:cs="Times New Roman"/>
          <w:noProof/>
        </w:rPr>
        <w:t>. Leiden ; Boston, MA: Brill.</w:t>
      </w:r>
      <w:bookmarkEnd w:id="4"/>
    </w:p>
    <w:p w14:paraId="395E6905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5" w:name="_ENREF_7"/>
      <w:r w:rsidRPr="00640493">
        <w:rPr>
          <w:rFonts w:ascii="Times New Roman" w:hAnsi="Times New Roman" w:cs="Times New Roman"/>
          <w:noProof/>
        </w:rPr>
        <w:t xml:space="preserve">McDonnell, M. A. (2006). </w:t>
      </w:r>
      <w:r w:rsidRPr="00640493">
        <w:rPr>
          <w:rFonts w:ascii="Times New Roman" w:hAnsi="Times New Roman" w:cs="Times New Roman"/>
          <w:i/>
          <w:noProof/>
        </w:rPr>
        <w:t>Roman manliness : virtus and the Roman Republic</w:t>
      </w:r>
      <w:r w:rsidRPr="00640493">
        <w:rPr>
          <w:rFonts w:ascii="Times New Roman" w:hAnsi="Times New Roman" w:cs="Times New Roman"/>
          <w:noProof/>
        </w:rPr>
        <w:t>. Cambridge ; New York: Cambridge University Press.</w:t>
      </w:r>
      <w:bookmarkEnd w:id="5"/>
    </w:p>
    <w:p w14:paraId="75EFA627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6" w:name="_ENREF_8"/>
      <w:r w:rsidRPr="00640493">
        <w:rPr>
          <w:rFonts w:ascii="Times New Roman" w:hAnsi="Times New Roman" w:cs="Times New Roman"/>
          <w:noProof/>
        </w:rPr>
        <w:t xml:space="preserve">Roller, L. (1999). </w:t>
      </w:r>
      <w:r w:rsidRPr="00640493">
        <w:rPr>
          <w:rFonts w:ascii="Times New Roman" w:hAnsi="Times New Roman" w:cs="Times New Roman"/>
          <w:i/>
          <w:noProof/>
        </w:rPr>
        <w:t>In Search of God the Mother: the Cult of Anatolian Cybele</w:t>
      </w:r>
      <w:r w:rsidRPr="00640493">
        <w:rPr>
          <w:rFonts w:ascii="Times New Roman" w:hAnsi="Times New Roman" w:cs="Times New Roman"/>
          <w:noProof/>
        </w:rPr>
        <w:t>. Berkely: University of California Press.</w:t>
      </w:r>
      <w:bookmarkEnd w:id="6"/>
    </w:p>
    <w:p w14:paraId="05C60EFF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7" w:name="_ENREF_10"/>
      <w:r w:rsidRPr="00640493">
        <w:rPr>
          <w:rFonts w:ascii="Times New Roman" w:hAnsi="Times New Roman" w:cs="Times New Roman"/>
          <w:noProof/>
        </w:rPr>
        <w:t xml:space="preserve">Skinner, M. B. (2005). </w:t>
      </w:r>
      <w:r w:rsidRPr="00640493">
        <w:rPr>
          <w:rFonts w:ascii="Times New Roman" w:hAnsi="Times New Roman" w:cs="Times New Roman"/>
          <w:i/>
          <w:noProof/>
        </w:rPr>
        <w:t>Sexuality in Greek and Roman culture</w:t>
      </w:r>
      <w:r w:rsidRPr="00640493">
        <w:rPr>
          <w:rFonts w:ascii="Times New Roman" w:hAnsi="Times New Roman" w:cs="Times New Roman"/>
          <w:noProof/>
        </w:rPr>
        <w:t>. Malden, MA: Blackwell.</w:t>
      </w:r>
      <w:bookmarkEnd w:id="7"/>
    </w:p>
    <w:p w14:paraId="1A3A049C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8" w:name="_ENREF_11"/>
      <w:r w:rsidRPr="00640493">
        <w:rPr>
          <w:rFonts w:ascii="Times New Roman" w:hAnsi="Times New Roman" w:cs="Times New Roman"/>
          <w:noProof/>
        </w:rPr>
        <w:t xml:space="preserve">Tougher, S. (Ed.). (2002). </w:t>
      </w:r>
      <w:r w:rsidRPr="00640493">
        <w:rPr>
          <w:rFonts w:ascii="Times New Roman" w:hAnsi="Times New Roman" w:cs="Times New Roman"/>
          <w:i/>
          <w:noProof/>
        </w:rPr>
        <w:t>Eunuchs in Antiquity and Beyond.</w:t>
      </w:r>
      <w:r w:rsidRPr="00640493">
        <w:rPr>
          <w:rFonts w:ascii="Times New Roman" w:hAnsi="Times New Roman" w:cs="Times New Roman"/>
          <w:noProof/>
        </w:rPr>
        <w:t xml:space="preserve"> London: Classical Press of Wales and Duckworth.</w:t>
      </w:r>
      <w:bookmarkEnd w:id="8"/>
    </w:p>
    <w:p w14:paraId="3ECFA273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9" w:name="_ENREF_15"/>
      <w:r w:rsidRPr="00640493">
        <w:rPr>
          <w:rFonts w:ascii="Times New Roman" w:hAnsi="Times New Roman" w:cs="Times New Roman"/>
          <w:noProof/>
        </w:rPr>
        <w:t xml:space="preserve">Vermaseren, M. J., &amp; Lane, E. (1996). </w:t>
      </w:r>
      <w:r w:rsidRPr="00640493">
        <w:rPr>
          <w:rFonts w:ascii="Times New Roman" w:hAnsi="Times New Roman" w:cs="Times New Roman"/>
          <w:i/>
          <w:noProof/>
        </w:rPr>
        <w:t>Cybele, Attis, and related cults : essays in memory of M. J. Vermaseren</w:t>
      </w:r>
      <w:r w:rsidRPr="00640493">
        <w:rPr>
          <w:rFonts w:ascii="Times New Roman" w:hAnsi="Times New Roman" w:cs="Times New Roman"/>
          <w:noProof/>
        </w:rPr>
        <w:t>. Leiden ; New York: E.J. Brill.</w:t>
      </w:r>
      <w:bookmarkEnd w:id="9"/>
    </w:p>
    <w:p w14:paraId="3E97DE15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10" w:name="_ENREF_16"/>
      <w:r w:rsidRPr="00640493">
        <w:rPr>
          <w:rFonts w:ascii="Times New Roman" w:hAnsi="Times New Roman" w:cs="Times New Roman"/>
          <w:noProof/>
        </w:rPr>
        <w:t xml:space="preserve">Williams, C. A. (2010). </w:t>
      </w:r>
      <w:r w:rsidRPr="00640493">
        <w:rPr>
          <w:rFonts w:ascii="Times New Roman" w:hAnsi="Times New Roman" w:cs="Times New Roman"/>
          <w:i/>
          <w:noProof/>
        </w:rPr>
        <w:t>Roman homosexuality</w:t>
      </w:r>
      <w:r w:rsidRPr="00640493">
        <w:rPr>
          <w:rFonts w:ascii="Times New Roman" w:hAnsi="Times New Roman" w:cs="Times New Roman"/>
          <w:noProof/>
        </w:rPr>
        <w:t xml:space="preserve"> (2nd ed.). Oxford ; New York: Oxford University Press.</w:t>
      </w:r>
      <w:bookmarkEnd w:id="10"/>
    </w:p>
    <w:p w14:paraId="632FB055" w14:textId="77777777" w:rsidR="007B0A03" w:rsidRPr="00640493" w:rsidRDefault="007B0A03" w:rsidP="007B0A03">
      <w:pPr>
        <w:ind w:left="720" w:hanging="720"/>
        <w:rPr>
          <w:rFonts w:ascii="Times New Roman" w:hAnsi="Times New Roman" w:cs="Times New Roman"/>
          <w:noProof/>
        </w:rPr>
      </w:pPr>
      <w:bookmarkStart w:id="11" w:name="_ENREF_17"/>
      <w:r w:rsidRPr="00640493">
        <w:rPr>
          <w:rFonts w:ascii="Times New Roman" w:hAnsi="Times New Roman" w:cs="Times New Roman"/>
          <w:noProof/>
        </w:rPr>
        <w:lastRenderedPageBreak/>
        <w:t xml:space="preserve">Wyke, M. (1998). </w:t>
      </w:r>
      <w:r w:rsidRPr="00640493">
        <w:rPr>
          <w:rFonts w:ascii="Times New Roman" w:hAnsi="Times New Roman" w:cs="Times New Roman"/>
          <w:i/>
          <w:noProof/>
        </w:rPr>
        <w:t>Gender and the body in the ancient Mediterranean</w:t>
      </w:r>
      <w:r w:rsidRPr="00640493">
        <w:rPr>
          <w:rFonts w:ascii="Times New Roman" w:hAnsi="Times New Roman" w:cs="Times New Roman"/>
          <w:noProof/>
        </w:rPr>
        <w:t>. Oxford, UK ; Malden, MA: Blackwell Publishers.</w:t>
      </w:r>
      <w:bookmarkEnd w:id="11"/>
    </w:p>
    <w:p w14:paraId="378C8B84" w14:textId="77777777" w:rsidR="007B0A03" w:rsidRPr="00640493" w:rsidRDefault="007B0A03" w:rsidP="007B0A03">
      <w:pPr>
        <w:rPr>
          <w:rFonts w:ascii="Times New Roman" w:hAnsi="Times New Roman" w:cs="Times New Roman"/>
          <w:noProof/>
        </w:rPr>
      </w:pPr>
    </w:p>
    <w:p w14:paraId="25D10A3E" w14:textId="77777777" w:rsidR="00763652" w:rsidRPr="00640493" w:rsidRDefault="00A25148" w:rsidP="007B0A03">
      <w:pPr>
        <w:rPr>
          <w:rFonts w:ascii="Times New Roman" w:hAnsi="Times New Roman" w:cs="Times New Roman"/>
        </w:rPr>
      </w:pPr>
      <w:r w:rsidRPr="00640493">
        <w:rPr>
          <w:rFonts w:ascii="Times New Roman" w:hAnsi="Times New Roman" w:cs="Times New Roman"/>
        </w:rPr>
        <w:fldChar w:fldCharType="end"/>
      </w:r>
    </w:p>
    <w:sectPr w:rsidR="00763652" w:rsidRPr="00640493" w:rsidSect="007636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03"/>
    <w:rsid w:val="0015049D"/>
    <w:rsid w:val="00221EE4"/>
    <w:rsid w:val="005E6B1D"/>
    <w:rsid w:val="00640493"/>
    <w:rsid w:val="00763652"/>
    <w:rsid w:val="00766FE3"/>
    <w:rsid w:val="007B0A03"/>
    <w:rsid w:val="008C72FB"/>
    <w:rsid w:val="00A25148"/>
    <w:rsid w:val="00D766FD"/>
    <w:rsid w:val="00EC79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E7A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Emily M Sandquist</cp:lastModifiedBy>
  <cp:revision>3</cp:revision>
  <cp:lastPrinted>2011-09-22T00:14:00Z</cp:lastPrinted>
  <dcterms:created xsi:type="dcterms:W3CDTF">2011-09-23T15:52:00Z</dcterms:created>
  <dcterms:modified xsi:type="dcterms:W3CDTF">2011-09-30T17:27:00Z</dcterms:modified>
</cp:coreProperties>
</file>