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77E" w:rsidRPr="00F727F5" w:rsidRDefault="00DA377E" w:rsidP="007177AB">
      <w:pPr>
        <w:spacing w:line="480" w:lineRule="auto"/>
        <w:jc w:val="center"/>
        <w:rPr>
          <w:rStyle w:val="Strong"/>
          <w:b w:val="0"/>
        </w:rPr>
      </w:pPr>
      <w:proofErr w:type="gramStart"/>
      <w:r w:rsidRPr="00F727F5">
        <w:rPr>
          <w:rStyle w:val="Strong"/>
          <w:b w:val="0"/>
        </w:rPr>
        <w:t xml:space="preserve">Cleon’s Pederasty of the </w:t>
      </w:r>
      <w:r w:rsidRPr="00F727F5">
        <w:rPr>
          <w:rStyle w:val="Strong"/>
          <w:b w:val="0"/>
          <w:i/>
        </w:rPr>
        <w:t>Demos</w:t>
      </w:r>
      <w:r w:rsidRPr="00F727F5">
        <w:rPr>
          <w:rStyle w:val="Strong"/>
          <w:b w:val="0"/>
        </w:rPr>
        <w:t>?</w:t>
      </w:r>
      <w:proofErr w:type="gramEnd"/>
      <w:r w:rsidRPr="00F727F5">
        <w:rPr>
          <w:rStyle w:val="Strong"/>
          <w:b w:val="0"/>
        </w:rPr>
        <w:t xml:space="preserve">  The Case of Aristophanes’ </w:t>
      </w:r>
      <w:r w:rsidRPr="00F727F5">
        <w:rPr>
          <w:rStyle w:val="Strong"/>
          <w:b w:val="0"/>
          <w:i/>
        </w:rPr>
        <w:t>Knights</w:t>
      </w:r>
    </w:p>
    <w:p w:rsidR="008E3593" w:rsidRPr="00F727F5" w:rsidRDefault="000E1B9D" w:rsidP="00DA377E">
      <w:pPr>
        <w:spacing w:line="300" w:lineRule="exact"/>
        <w:ind w:firstLine="360"/>
      </w:pPr>
      <w:r w:rsidRPr="00F727F5">
        <w:t xml:space="preserve">Aristophanes, at </w:t>
      </w:r>
      <w:r w:rsidRPr="00F727F5">
        <w:rPr>
          <w:i/>
        </w:rPr>
        <w:t>Knights</w:t>
      </w:r>
      <w:r w:rsidRPr="00F727F5">
        <w:t xml:space="preserve"> 732, has </w:t>
      </w:r>
      <w:proofErr w:type="spellStart"/>
      <w:r w:rsidRPr="00F727F5">
        <w:t>Paphlagon</w:t>
      </w:r>
      <w:proofErr w:type="spellEnd"/>
      <w:r w:rsidRPr="00F727F5">
        <w:t xml:space="preserve">, a thin gloss of the demagogue Cleon, announce to the personified Demos, </w:t>
      </w:r>
      <w:proofErr w:type="spellStart"/>
      <w:r w:rsidRPr="00F727F5">
        <w:t>ἐρ</w:t>
      </w:r>
      <w:proofErr w:type="spellEnd"/>
      <w:r w:rsidRPr="00F727F5">
        <w:t xml:space="preserve">αστής τ’ </w:t>
      </w:r>
      <w:proofErr w:type="spellStart"/>
      <w:r w:rsidRPr="00F727F5">
        <w:t>εἰμὶ</w:t>
      </w:r>
      <w:proofErr w:type="spellEnd"/>
      <w:r w:rsidRPr="00F727F5">
        <w:t xml:space="preserve"> </w:t>
      </w:r>
      <w:proofErr w:type="spellStart"/>
      <w:r w:rsidRPr="00F727F5">
        <w:t>σός</w:t>
      </w:r>
      <w:proofErr w:type="spellEnd"/>
      <w:r w:rsidRPr="00F727F5">
        <w:t xml:space="preserve"> (</w:t>
      </w:r>
      <w:r w:rsidRPr="00F727F5">
        <w:rPr>
          <w:rStyle w:val="Strong"/>
          <w:b w:val="0"/>
        </w:rPr>
        <w:t>“I am your lover,”</w:t>
      </w:r>
      <w:r w:rsidRPr="00F727F5">
        <w:t xml:space="preserve"> 732), which the Sausage-Seller later claims is the sort of language that speakers used in the</w:t>
      </w:r>
      <w:r w:rsidR="00E574C5" w:rsidRPr="00F727F5">
        <w:t xml:space="preserve"> Athenia</w:t>
      </w:r>
      <w:r w:rsidR="0000357A" w:rsidRPr="00F727F5">
        <w:t>n</w:t>
      </w:r>
      <w:r w:rsidRPr="00F727F5">
        <w:t xml:space="preserve"> assembly (1340-44).</w:t>
      </w:r>
      <w:r w:rsidR="004878EE" w:rsidRPr="00F727F5">
        <w:t xml:space="preserve"> A range of scholars has </w:t>
      </w:r>
      <w:r w:rsidR="00ED65FF" w:rsidRPr="00F727F5">
        <w:t xml:space="preserve">accepted that such expressions of fondness for the </w:t>
      </w:r>
      <w:r w:rsidR="00ED65FF" w:rsidRPr="00F727F5">
        <w:rPr>
          <w:i/>
        </w:rPr>
        <w:t>demos</w:t>
      </w:r>
      <w:r w:rsidR="00ED65FF" w:rsidRPr="00F727F5">
        <w:t xml:space="preserve"> could easily have been</w:t>
      </w:r>
      <w:r w:rsidR="004878EE" w:rsidRPr="00F727F5">
        <w:rPr>
          <w:b/>
        </w:rPr>
        <w:t xml:space="preserve"> </w:t>
      </w:r>
      <w:r w:rsidR="004878EE" w:rsidRPr="00F727F5">
        <w:rPr>
          <w:rStyle w:val="Strong"/>
          <w:b w:val="0"/>
        </w:rPr>
        <w:t>“flowers from Cleon’s rhetorical garden” (Rogers</w:t>
      </w:r>
      <w:r w:rsidR="00537117" w:rsidRPr="00F727F5">
        <w:rPr>
          <w:rStyle w:val="Strong"/>
          <w:b w:val="0"/>
        </w:rPr>
        <w:t xml:space="preserve"> 1910</w:t>
      </w:r>
      <w:r w:rsidR="00A24782" w:rsidRPr="00F727F5">
        <w:rPr>
          <w:rStyle w:val="Strong"/>
          <w:b w:val="0"/>
        </w:rPr>
        <w:t>; cf.</w:t>
      </w:r>
      <w:r w:rsidR="00A24782" w:rsidRPr="00F727F5">
        <w:rPr>
          <w:b/>
        </w:rPr>
        <w:t xml:space="preserve"> </w:t>
      </w:r>
      <w:proofErr w:type="spellStart"/>
      <w:r w:rsidR="00A24782" w:rsidRPr="00F727F5">
        <w:t>Wohl</w:t>
      </w:r>
      <w:proofErr w:type="spellEnd"/>
      <w:r w:rsidR="00537117" w:rsidRPr="00F727F5">
        <w:t xml:space="preserve"> 2002</w:t>
      </w:r>
      <w:r w:rsidR="00A24782" w:rsidRPr="00F727F5">
        <w:t xml:space="preserve">, </w:t>
      </w:r>
      <w:proofErr w:type="spellStart"/>
      <w:r w:rsidR="00A24782" w:rsidRPr="00F727F5">
        <w:t>Monoson</w:t>
      </w:r>
      <w:proofErr w:type="spellEnd"/>
      <w:r w:rsidR="00537117" w:rsidRPr="00F727F5">
        <w:t xml:space="preserve"> 2000</w:t>
      </w:r>
      <w:r w:rsidR="00A24782" w:rsidRPr="00F727F5">
        <w:rPr>
          <w:b/>
        </w:rPr>
        <w:t xml:space="preserve">, </w:t>
      </w:r>
      <w:r w:rsidR="00A24782" w:rsidRPr="00F727F5">
        <w:rPr>
          <w:rStyle w:val="Strong"/>
          <w:b w:val="0"/>
        </w:rPr>
        <w:t>Crane</w:t>
      </w:r>
      <w:r w:rsidR="00537117" w:rsidRPr="00F727F5">
        <w:rPr>
          <w:rStyle w:val="Strong"/>
          <w:b w:val="0"/>
        </w:rPr>
        <w:t xml:space="preserve"> 1998</w:t>
      </w:r>
      <w:r w:rsidR="00A24782" w:rsidRPr="00F727F5">
        <w:rPr>
          <w:rStyle w:val="Strong"/>
          <w:b w:val="0"/>
        </w:rPr>
        <w:t xml:space="preserve">, </w:t>
      </w:r>
      <w:proofErr w:type="spellStart"/>
      <w:r w:rsidR="00A24782" w:rsidRPr="00F727F5">
        <w:rPr>
          <w:rStyle w:val="Strong"/>
          <w:b w:val="0"/>
        </w:rPr>
        <w:t>Hornblower</w:t>
      </w:r>
      <w:proofErr w:type="spellEnd"/>
      <w:r w:rsidR="00537117" w:rsidRPr="00F727F5">
        <w:rPr>
          <w:rStyle w:val="Strong"/>
          <w:b w:val="0"/>
        </w:rPr>
        <w:t xml:space="preserve"> 1991</w:t>
      </w:r>
      <w:r w:rsidR="00A24782" w:rsidRPr="00F727F5">
        <w:rPr>
          <w:rStyle w:val="Strong"/>
          <w:b w:val="0"/>
        </w:rPr>
        <w:t xml:space="preserve">, </w:t>
      </w:r>
      <w:proofErr w:type="spellStart"/>
      <w:r w:rsidR="00A24782" w:rsidRPr="00F727F5">
        <w:rPr>
          <w:rStyle w:val="Strong"/>
          <w:b w:val="0"/>
        </w:rPr>
        <w:t>Sommerstein</w:t>
      </w:r>
      <w:proofErr w:type="spellEnd"/>
      <w:r w:rsidR="00537117" w:rsidRPr="00F727F5">
        <w:rPr>
          <w:rStyle w:val="Strong"/>
          <w:b w:val="0"/>
        </w:rPr>
        <w:t xml:space="preserve"> 1981</w:t>
      </w:r>
      <w:r w:rsidR="00A24782" w:rsidRPr="00F727F5">
        <w:rPr>
          <w:rStyle w:val="Strong"/>
          <w:b w:val="0"/>
        </w:rPr>
        <w:t xml:space="preserve">, </w:t>
      </w:r>
      <w:r w:rsidR="00A24782" w:rsidRPr="00F727F5">
        <w:t>Connor</w:t>
      </w:r>
      <w:r w:rsidR="00537117" w:rsidRPr="00F727F5">
        <w:t xml:space="preserve"> 1971</w:t>
      </w:r>
      <w:r w:rsidR="00B373E6" w:rsidRPr="00F727F5">
        <w:t>)</w:t>
      </w:r>
      <w:r w:rsidR="005F54F7" w:rsidRPr="00F727F5">
        <w:t>, consistent with</w:t>
      </w:r>
      <w:r w:rsidR="00B373E6" w:rsidRPr="00F727F5">
        <w:t xml:space="preserve"> o</w:t>
      </w:r>
      <w:r w:rsidR="00BA0F20" w:rsidRPr="00F727F5">
        <w:t xml:space="preserve">ther examples in classical Athens of </w:t>
      </w:r>
      <w:proofErr w:type="spellStart"/>
      <w:r w:rsidR="00BA0F20" w:rsidRPr="00F727F5">
        <w:t>pederastic</w:t>
      </w:r>
      <w:proofErr w:type="spellEnd"/>
      <w:r w:rsidR="00BA0F20" w:rsidRPr="00F727F5">
        <w:t xml:space="preserve"> desire being associated with politics</w:t>
      </w:r>
      <w:r w:rsidR="00CA5923">
        <w:t xml:space="preserve"> (see</w:t>
      </w:r>
      <w:r w:rsidR="00537117" w:rsidRPr="00F727F5">
        <w:t xml:space="preserve"> below</w:t>
      </w:r>
      <w:r w:rsidR="00CA5923">
        <w:t>)</w:t>
      </w:r>
      <w:r w:rsidR="00537117" w:rsidRPr="00F727F5">
        <w:t>.</w:t>
      </w:r>
      <w:r w:rsidR="00BA0F20" w:rsidRPr="00F727F5">
        <w:t xml:space="preserve"> </w:t>
      </w:r>
      <w:r w:rsidR="00147959" w:rsidRPr="00F727F5">
        <w:t xml:space="preserve">Yet </w:t>
      </w:r>
      <w:r w:rsidR="00ED65FF" w:rsidRPr="00F727F5">
        <w:rPr>
          <w:i/>
        </w:rPr>
        <w:t>Knights</w:t>
      </w:r>
      <w:r w:rsidR="00ED65FF" w:rsidRPr="00F727F5">
        <w:t xml:space="preserve"> </w:t>
      </w:r>
      <w:r w:rsidR="00147959" w:rsidRPr="00F727F5">
        <w:t>offers a more complex case than the others, in that Aristophanes</w:t>
      </w:r>
      <w:r w:rsidR="008E3593" w:rsidRPr="00F727F5">
        <w:t>, unlike other authors,</w:t>
      </w:r>
      <w:r w:rsidR="00147959" w:rsidRPr="00F727F5">
        <w:t xml:space="preserve"> </w:t>
      </w:r>
      <w:r w:rsidR="00461D68" w:rsidRPr="00F727F5">
        <w:t xml:space="preserve">very carefully </w:t>
      </w:r>
      <w:r w:rsidR="00147959" w:rsidRPr="00F727F5">
        <w:t xml:space="preserve">has </w:t>
      </w:r>
      <w:proofErr w:type="spellStart"/>
      <w:r w:rsidR="00147959" w:rsidRPr="00F727F5">
        <w:t>Paphlagon</w:t>
      </w:r>
      <w:proofErr w:type="spellEnd"/>
      <w:r w:rsidR="00147959" w:rsidRPr="00F727F5">
        <w:t xml:space="preserve"> use </w:t>
      </w:r>
      <w:r w:rsidR="00B858B9" w:rsidRPr="00F727F5">
        <w:t xml:space="preserve">the language of </w:t>
      </w:r>
      <w:proofErr w:type="spellStart"/>
      <w:r w:rsidR="00B858B9" w:rsidRPr="00F727F5">
        <w:rPr>
          <w:i/>
        </w:rPr>
        <w:t>philia</w:t>
      </w:r>
      <w:proofErr w:type="spellEnd"/>
      <w:r w:rsidR="00B858B9" w:rsidRPr="00F727F5">
        <w:t xml:space="preserve"> where that of pederasty would have been </w:t>
      </w:r>
      <w:r w:rsidR="00537117" w:rsidRPr="00F727F5">
        <w:t>expected</w:t>
      </w:r>
      <w:r w:rsidR="00147959" w:rsidRPr="00F727F5">
        <w:t>. Parody requires not just hyperbole, but also that the object of ridicule be recognizable (</w:t>
      </w:r>
      <w:proofErr w:type="spellStart"/>
      <w:r w:rsidR="00537117" w:rsidRPr="00F727F5">
        <w:t>Phiddian</w:t>
      </w:r>
      <w:proofErr w:type="spellEnd"/>
      <w:r w:rsidR="00537117" w:rsidRPr="00F727F5">
        <w:t xml:space="preserve"> 1995</w:t>
      </w:r>
      <w:r w:rsidR="00147959" w:rsidRPr="00F727F5">
        <w:t>). The perv</w:t>
      </w:r>
      <w:bookmarkStart w:id="0" w:name="_GoBack"/>
      <w:bookmarkEnd w:id="0"/>
      <w:r w:rsidR="00147959" w:rsidRPr="00F727F5">
        <w:t xml:space="preserve">asive language of </w:t>
      </w:r>
      <w:proofErr w:type="spellStart"/>
      <w:r w:rsidR="00147959" w:rsidRPr="00F727F5">
        <w:rPr>
          <w:i/>
        </w:rPr>
        <w:t>philia</w:t>
      </w:r>
      <w:proofErr w:type="spellEnd"/>
      <w:r w:rsidR="00537117" w:rsidRPr="00F727F5">
        <w:t xml:space="preserve">, instead of </w:t>
      </w:r>
      <w:proofErr w:type="spellStart"/>
      <w:r w:rsidR="00537117" w:rsidRPr="00F727F5">
        <w:rPr>
          <w:i/>
        </w:rPr>
        <w:t>eros</w:t>
      </w:r>
      <w:proofErr w:type="spellEnd"/>
      <w:r w:rsidR="00537117" w:rsidRPr="00F727F5">
        <w:t>, suggests</w:t>
      </w:r>
      <w:r w:rsidR="008E3593" w:rsidRPr="00F727F5">
        <w:t xml:space="preserve"> </w:t>
      </w:r>
      <w:r w:rsidR="005F54F7" w:rsidRPr="00F727F5">
        <w:t>Aristophanes’</w:t>
      </w:r>
      <w:r w:rsidR="008E3593" w:rsidRPr="00F727F5">
        <w:t xml:space="preserve"> awareness that </w:t>
      </w:r>
      <w:r w:rsidR="00537117" w:rsidRPr="00F727F5">
        <w:t xml:space="preserve">Athenians perceived Cleon as presenting himself as a </w:t>
      </w:r>
      <w:proofErr w:type="spellStart"/>
      <w:r w:rsidR="00537117" w:rsidRPr="00F727F5">
        <w:rPr>
          <w:i/>
        </w:rPr>
        <w:t>philos</w:t>
      </w:r>
      <w:proofErr w:type="spellEnd"/>
      <w:r w:rsidR="00537117" w:rsidRPr="00F727F5">
        <w:t xml:space="preserve"> to the </w:t>
      </w:r>
      <w:r w:rsidR="00537117" w:rsidRPr="00F727F5">
        <w:rPr>
          <w:i/>
        </w:rPr>
        <w:t>demos</w:t>
      </w:r>
      <w:r w:rsidR="00537117" w:rsidRPr="00F727F5">
        <w:t xml:space="preserve">. </w:t>
      </w:r>
      <w:r w:rsidR="008E3593" w:rsidRPr="00F727F5">
        <w:t xml:space="preserve">This </w:t>
      </w:r>
      <w:r w:rsidR="00537117" w:rsidRPr="00F727F5">
        <w:t>reading underscores</w:t>
      </w:r>
      <w:r w:rsidR="008E3593" w:rsidRPr="00F727F5">
        <w:t xml:space="preserve"> a suggestion about Cleon’s </w:t>
      </w:r>
      <w:r w:rsidR="00246C2A" w:rsidRPr="00F727F5">
        <w:t xml:space="preserve">political </w:t>
      </w:r>
      <w:r w:rsidR="008E3593" w:rsidRPr="00F727F5">
        <w:t>approach that Connor</w:t>
      </w:r>
      <w:r w:rsidR="003C31E5" w:rsidRPr="00F727F5">
        <w:t xml:space="preserve"> (1971)</w:t>
      </w:r>
      <w:r w:rsidR="008E3593" w:rsidRPr="00F727F5">
        <w:t xml:space="preserve"> made </w:t>
      </w:r>
      <w:r w:rsidR="00114A1F" w:rsidRPr="00F727F5">
        <w:t>cautiously</w:t>
      </w:r>
      <w:r w:rsidR="008E3593" w:rsidRPr="00F727F5">
        <w:t xml:space="preserve"> forty years ago</w:t>
      </w:r>
      <w:r w:rsidR="005F54F7" w:rsidRPr="00F727F5">
        <w:t>,</w:t>
      </w:r>
      <w:r w:rsidR="008E3593" w:rsidRPr="00F727F5">
        <w:t xml:space="preserve"> and to which </w:t>
      </w:r>
      <w:r w:rsidR="00537117" w:rsidRPr="00F727F5">
        <w:t xml:space="preserve">few scholars (e.g., </w:t>
      </w:r>
      <w:proofErr w:type="spellStart"/>
      <w:r w:rsidR="00537117" w:rsidRPr="00F727F5">
        <w:t>Scholtz</w:t>
      </w:r>
      <w:proofErr w:type="spellEnd"/>
      <w:r w:rsidR="00537117" w:rsidRPr="00F727F5">
        <w:t xml:space="preserve"> 2004) have offered revisions</w:t>
      </w:r>
      <w:r w:rsidR="008E3593" w:rsidRPr="00F727F5">
        <w:t xml:space="preserve"> in the meantime.</w:t>
      </w:r>
    </w:p>
    <w:p w:rsidR="00857838" w:rsidRPr="00F727F5" w:rsidRDefault="00857838" w:rsidP="00DA377E">
      <w:pPr>
        <w:spacing w:line="300" w:lineRule="exact"/>
        <w:ind w:firstLine="360"/>
      </w:pPr>
      <w:r w:rsidRPr="00F727F5">
        <w:t xml:space="preserve">Where </w:t>
      </w:r>
      <w:r w:rsidR="005F54F7" w:rsidRPr="00F727F5">
        <w:t xml:space="preserve">other portrayals of </w:t>
      </w:r>
      <w:proofErr w:type="spellStart"/>
      <w:r w:rsidRPr="00F727F5">
        <w:t>pederastic</w:t>
      </w:r>
      <w:proofErr w:type="spellEnd"/>
      <w:r w:rsidRPr="00F727F5">
        <w:t xml:space="preserve"> imagery </w:t>
      </w:r>
      <w:r w:rsidR="00B050BD" w:rsidRPr="00F727F5">
        <w:t xml:space="preserve">in politics differ from </w:t>
      </w:r>
      <w:r w:rsidR="00B050BD" w:rsidRPr="00F727F5">
        <w:rPr>
          <w:i/>
        </w:rPr>
        <w:t>Knights</w:t>
      </w:r>
      <w:r w:rsidR="00B050BD" w:rsidRPr="00F727F5">
        <w:t xml:space="preserve"> is </w:t>
      </w:r>
      <w:r w:rsidR="002C496E" w:rsidRPr="00F727F5">
        <w:t xml:space="preserve">in </w:t>
      </w:r>
      <w:r w:rsidR="00B050BD" w:rsidRPr="00F727F5">
        <w:t>their use of the language</w:t>
      </w:r>
      <w:r w:rsidR="00B0266A" w:rsidRPr="00F727F5">
        <w:t xml:space="preserve"> </w:t>
      </w:r>
      <w:r w:rsidR="00B050BD" w:rsidRPr="00F727F5">
        <w:t xml:space="preserve">of </w:t>
      </w:r>
      <w:proofErr w:type="spellStart"/>
      <w:r w:rsidR="00B050BD" w:rsidRPr="00F727F5">
        <w:rPr>
          <w:i/>
        </w:rPr>
        <w:t>eros</w:t>
      </w:r>
      <w:proofErr w:type="spellEnd"/>
      <w:r w:rsidR="00272360" w:rsidRPr="00F727F5">
        <w:rPr>
          <w:i/>
        </w:rPr>
        <w:t xml:space="preserve"> </w:t>
      </w:r>
      <w:r w:rsidR="00272360" w:rsidRPr="00F727F5">
        <w:t xml:space="preserve">beyond the identification of a suitor as an </w:t>
      </w:r>
      <w:proofErr w:type="spellStart"/>
      <w:r w:rsidR="00272360" w:rsidRPr="00F727F5">
        <w:rPr>
          <w:i/>
        </w:rPr>
        <w:t>erastes</w:t>
      </w:r>
      <w:proofErr w:type="spellEnd"/>
      <w:r w:rsidR="00B050BD" w:rsidRPr="00F727F5">
        <w:t xml:space="preserve">. </w:t>
      </w:r>
      <w:r w:rsidR="00B0266A" w:rsidRPr="00F727F5">
        <w:t>Pericles asks Athenians to gaze upon (</w:t>
      </w:r>
      <w:proofErr w:type="spellStart"/>
      <w:r w:rsidR="00114A1F" w:rsidRPr="00F727F5">
        <w:rPr>
          <w:rStyle w:val="txt"/>
        </w:rPr>
        <w:t>θεωμένους</w:t>
      </w:r>
      <w:proofErr w:type="spellEnd"/>
      <w:r w:rsidR="00B0266A" w:rsidRPr="00F727F5">
        <w:t>) the power of the city, as a lover does (</w:t>
      </w:r>
      <w:proofErr w:type="spellStart"/>
      <w:r w:rsidR="00B0266A" w:rsidRPr="00F727F5">
        <w:t>Thuc</w:t>
      </w:r>
      <w:proofErr w:type="spellEnd"/>
      <w:r w:rsidR="00B0266A" w:rsidRPr="00F727F5">
        <w:t xml:space="preserve">. 2.43.1). </w:t>
      </w:r>
      <w:r w:rsidR="00886239" w:rsidRPr="00F727F5">
        <w:t>T</w:t>
      </w:r>
      <w:r w:rsidR="0017159B" w:rsidRPr="00F727F5">
        <w:t xml:space="preserve">he </w:t>
      </w:r>
      <w:r w:rsidR="00C1738A" w:rsidRPr="00F727F5">
        <w:t>pro-Athenian</w:t>
      </w:r>
      <w:r w:rsidR="0017159B" w:rsidRPr="00F727F5">
        <w:t xml:space="preserve"> </w:t>
      </w:r>
      <w:proofErr w:type="spellStart"/>
      <w:r w:rsidR="00B0266A" w:rsidRPr="00F727F5">
        <w:t>Sitalces</w:t>
      </w:r>
      <w:proofErr w:type="spellEnd"/>
      <w:r w:rsidR="00B0266A" w:rsidRPr="00F727F5">
        <w:t xml:space="preserve"> writes </w:t>
      </w:r>
      <w:proofErr w:type="spellStart"/>
      <w:r w:rsidR="00C1738A" w:rsidRPr="00F727F5">
        <w:rPr>
          <w:rStyle w:val="txt"/>
        </w:rPr>
        <w:t>Ἀθην</w:t>
      </w:r>
      <w:proofErr w:type="spellEnd"/>
      <w:r w:rsidR="00C1738A" w:rsidRPr="00F727F5">
        <w:rPr>
          <w:rStyle w:val="txt"/>
        </w:rPr>
        <w:t>αῖοι κα</w:t>
      </w:r>
      <w:proofErr w:type="spellStart"/>
      <w:r w:rsidR="00C1738A" w:rsidRPr="00F727F5">
        <w:rPr>
          <w:rStyle w:val="txt"/>
        </w:rPr>
        <w:t>λοί</w:t>
      </w:r>
      <w:proofErr w:type="spellEnd"/>
      <w:r w:rsidR="00272360" w:rsidRPr="00F727F5">
        <w:t xml:space="preserve"> (“Athenians are beautiful”) on walls</w:t>
      </w:r>
      <w:r w:rsidR="00886239" w:rsidRPr="00F727F5">
        <w:t xml:space="preserve"> (Ar. </w:t>
      </w:r>
      <w:r w:rsidR="00886239" w:rsidRPr="00F727F5">
        <w:rPr>
          <w:i/>
        </w:rPr>
        <w:t>Ach</w:t>
      </w:r>
      <w:r w:rsidR="00886239" w:rsidRPr="00F727F5">
        <w:t>. 144)</w:t>
      </w:r>
      <w:r w:rsidR="00272360" w:rsidRPr="00F727F5">
        <w:t>.</w:t>
      </w:r>
      <w:r w:rsidR="00C2566D" w:rsidRPr="00F727F5">
        <w:t xml:space="preserve"> The new residents of </w:t>
      </w:r>
      <w:proofErr w:type="spellStart"/>
      <w:r w:rsidR="00C2566D" w:rsidRPr="00F727F5">
        <w:t>Cloudcuckooland</w:t>
      </w:r>
      <w:proofErr w:type="spellEnd"/>
      <w:r w:rsidR="00C2566D" w:rsidRPr="00F727F5">
        <w:t xml:space="preserve"> feel passion (</w:t>
      </w:r>
      <w:proofErr w:type="spellStart"/>
      <w:r w:rsidR="00114A1F" w:rsidRPr="00F727F5">
        <w:rPr>
          <w:rStyle w:val="txt"/>
        </w:rPr>
        <w:t>ἔρωτες</w:t>
      </w:r>
      <w:proofErr w:type="spellEnd"/>
      <w:r w:rsidR="00C2566D" w:rsidRPr="00F727F5">
        <w:t>) for it</w:t>
      </w:r>
      <w:r w:rsidR="00886239" w:rsidRPr="00F727F5">
        <w:t xml:space="preserve"> (Ar. </w:t>
      </w:r>
      <w:r w:rsidR="00886239" w:rsidRPr="00F727F5">
        <w:rPr>
          <w:i/>
        </w:rPr>
        <w:t>Av</w:t>
      </w:r>
      <w:r w:rsidR="00886239" w:rsidRPr="00F727F5">
        <w:t>. 1316)</w:t>
      </w:r>
      <w:r w:rsidR="00BE1F18" w:rsidRPr="00F727F5">
        <w:t>.</w:t>
      </w:r>
      <w:r w:rsidR="0034553F" w:rsidRPr="00F727F5">
        <w:t xml:space="preserve"> </w:t>
      </w:r>
      <w:r w:rsidR="00246C2A" w:rsidRPr="00F727F5">
        <w:t xml:space="preserve"> </w:t>
      </w:r>
      <w:r w:rsidR="0034553F" w:rsidRPr="00F727F5">
        <w:t xml:space="preserve">And </w:t>
      </w:r>
      <w:proofErr w:type="spellStart"/>
      <w:r w:rsidR="0034553F" w:rsidRPr="00F727F5">
        <w:t>Polynices</w:t>
      </w:r>
      <w:proofErr w:type="spellEnd"/>
      <w:r w:rsidR="0034553F" w:rsidRPr="00F727F5">
        <w:t xml:space="preserve"> says that all men must passionately love (</w:t>
      </w:r>
      <w:proofErr w:type="spellStart"/>
      <w:r w:rsidR="00114A1F" w:rsidRPr="00F727F5">
        <w:rPr>
          <w:rStyle w:val="txt"/>
        </w:rPr>
        <w:t>ἐρᾶν</w:t>
      </w:r>
      <w:proofErr w:type="spellEnd"/>
      <w:r w:rsidR="0034553F" w:rsidRPr="00F727F5">
        <w:t>) their fatherland</w:t>
      </w:r>
      <w:r w:rsidR="00886239" w:rsidRPr="00F727F5">
        <w:t xml:space="preserve"> (Eur. </w:t>
      </w:r>
      <w:proofErr w:type="spellStart"/>
      <w:r w:rsidR="00886239" w:rsidRPr="00F727F5">
        <w:rPr>
          <w:i/>
        </w:rPr>
        <w:t>Phoen</w:t>
      </w:r>
      <w:proofErr w:type="spellEnd"/>
      <w:r w:rsidR="00886239" w:rsidRPr="00F727F5">
        <w:t>. 359)</w:t>
      </w:r>
      <w:r w:rsidR="0034553F" w:rsidRPr="00F727F5">
        <w:t>.</w:t>
      </w:r>
      <w:r w:rsidR="00B66F3F" w:rsidRPr="00F727F5">
        <w:t xml:space="preserve">  Yet </w:t>
      </w:r>
      <w:proofErr w:type="spellStart"/>
      <w:r w:rsidR="00B66F3F" w:rsidRPr="00F727F5">
        <w:t>Paphlagon</w:t>
      </w:r>
      <w:proofErr w:type="spellEnd"/>
      <w:r w:rsidR="00B66F3F" w:rsidRPr="00F727F5">
        <w:t xml:space="preserve"> is strangely short on passion</w:t>
      </w:r>
      <w:r w:rsidR="00BD3ABD" w:rsidRPr="00F727F5">
        <w:t>.</w:t>
      </w:r>
      <w:r w:rsidR="00D34A89" w:rsidRPr="00F727F5">
        <w:t xml:space="preserve"> He </w:t>
      </w:r>
      <w:r w:rsidR="00905B13" w:rsidRPr="00F727F5">
        <w:t>expresses fondness for</w:t>
      </w:r>
      <w:r w:rsidR="00D34A89" w:rsidRPr="00F727F5">
        <w:t xml:space="preserve"> Demos</w:t>
      </w:r>
      <w:r w:rsidR="00905B13" w:rsidRPr="00F727F5">
        <w:t xml:space="preserve">, but it is always in terms of </w:t>
      </w:r>
      <w:proofErr w:type="spellStart"/>
      <w:r w:rsidR="00905B13" w:rsidRPr="00F727F5">
        <w:rPr>
          <w:i/>
        </w:rPr>
        <w:t>phileo</w:t>
      </w:r>
      <w:proofErr w:type="spellEnd"/>
      <w:r w:rsidR="00905B13" w:rsidRPr="00F727F5">
        <w:t xml:space="preserve"> (</w:t>
      </w:r>
      <w:r w:rsidR="00BB1C2A" w:rsidRPr="00F727F5">
        <w:t xml:space="preserve">732, 773, 791, 821, </w:t>
      </w:r>
      <w:proofErr w:type="gramStart"/>
      <w:r w:rsidR="00BB1C2A" w:rsidRPr="00F727F5">
        <w:t>1341</w:t>
      </w:r>
      <w:proofErr w:type="gramEnd"/>
      <w:r w:rsidR="00BB1C2A" w:rsidRPr="00F727F5">
        <w:t xml:space="preserve">); there are no uses of </w:t>
      </w:r>
      <w:proofErr w:type="spellStart"/>
      <w:r w:rsidR="00BB1C2A" w:rsidRPr="00F727F5">
        <w:rPr>
          <w:i/>
        </w:rPr>
        <w:t>erao</w:t>
      </w:r>
      <w:proofErr w:type="spellEnd"/>
      <w:r w:rsidR="00BB1C2A" w:rsidRPr="00F727F5">
        <w:t xml:space="preserve">, </w:t>
      </w:r>
      <w:proofErr w:type="spellStart"/>
      <w:r w:rsidR="00BB1C2A" w:rsidRPr="00F727F5">
        <w:rPr>
          <w:i/>
        </w:rPr>
        <w:t>epithumeo</w:t>
      </w:r>
      <w:proofErr w:type="spellEnd"/>
      <w:r w:rsidR="00BB1C2A" w:rsidRPr="00F727F5">
        <w:t xml:space="preserve">, their derivatives, or other terms that communicate </w:t>
      </w:r>
      <w:r w:rsidR="00246C2A" w:rsidRPr="00F727F5">
        <w:t>desire</w:t>
      </w:r>
      <w:r w:rsidR="00BB1C2A" w:rsidRPr="00F727F5">
        <w:t xml:space="preserve"> (</w:t>
      </w:r>
      <w:proofErr w:type="spellStart"/>
      <w:r w:rsidR="005C2056" w:rsidRPr="00F727F5">
        <w:t>Halperin</w:t>
      </w:r>
      <w:proofErr w:type="spellEnd"/>
      <w:r w:rsidR="00537117" w:rsidRPr="00F727F5">
        <w:t xml:space="preserve"> 1986</w:t>
      </w:r>
      <w:r w:rsidR="005C2056" w:rsidRPr="00F727F5">
        <w:t xml:space="preserve">; </w:t>
      </w:r>
      <w:r w:rsidR="00BB1C2A" w:rsidRPr="00F727F5">
        <w:t>Dover</w:t>
      </w:r>
      <w:r w:rsidR="00537117" w:rsidRPr="00F727F5">
        <w:t xml:space="preserve"> 1978</w:t>
      </w:r>
      <w:r w:rsidR="00BB1C2A" w:rsidRPr="00F727F5">
        <w:t>).</w:t>
      </w:r>
      <w:r w:rsidR="00D34A89" w:rsidRPr="00F727F5">
        <w:t xml:space="preserve"> </w:t>
      </w:r>
      <w:r w:rsidR="0017159B" w:rsidRPr="00F727F5">
        <w:t xml:space="preserve">While </w:t>
      </w:r>
      <w:proofErr w:type="spellStart"/>
      <w:r w:rsidR="0017159B" w:rsidRPr="00F727F5">
        <w:rPr>
          <w:i/>
        </w:rPr>
        <w:t>phileo</w:t>
      </w:r>
      <w:proofErr w:type="spellEnd"/>
      <w:r w:rsidR="0017159B" w:rsidRPr="00F727F5">
        <w:t xml:space="preserve"> can express part of the feelings of </w:t>
      </w:r>
      <w:proofErr w:type="spellStart"/>
      <w:r w:rsidR="0017159B" w:rsidRPr="00F727F5">
        <w:rPr>
          <w:i/>
        </w:rPr>
        <w:t>erastai</w:t>
      </w:r>
      <w:proofErr w:type="spellEnd"/>
      <w:r w:rsidR="0017159B" w:rsidRPr="00F727F5">
        <w:t xml:space="preserve">, the more sexualized terms are far more common </w:t>
      </w:r>
      <w:r w:rsidR="002276AA" w:rsidRPr="00F727F5">
        <w:t xml:space="preserve">during courtship </w:t>
      </w:r>
      <w:r w:rsidR="0017159B" w:rsidRPr="00F727F5">
        <w:t>(Davidson</w:t>
      </w:r>
      <w:r w:rsidR="00537117" w:rsidRPr="00F727F5">
        <w:t xml:space="preserve"> 2007</w:t>
      </w:r>
      <w:r w:rsidR="0017159B" w:rsidRPr="00F727F5">
        <w:t xml:space="preserve">). </w:t>
      </w:r>
    </w:p>
    <w:p w:rsidR="008859F7" w:rsidRPr="00F727F5" w:rsidRDefault="002276AA" w:rsidP="008859F7">
      <w:pPr>
        <w:spacing w:line="300" w:lineRule="exact"/>
        <w:ind w:firstLine="360"/>
      </w:pPr>
      <w:r w:rsidRPr="00F727F5">
        <w:t xml:space="preserve">This noteworthy </w:t>
      </w:r>
      <w:r w:rsidR="005A1872" w:rsidRPr="00F727F5">
        <w:t>use of the language of friendship where</w:t>
      </w:r>
      <w:r w:rsidRPr="00F727F5">
        <w:t xml:space="preserve"> erotic terminology</w:t>
      </w:r>
      <w:r w:rsidR="005A1872" w:rsidRPr="00F727F5">
        <w:t xml:space="preserve"> would have been more suitable</w:t>
      </w:r>
      <w:r w:rsidR="003F3186" w:rsidRPr="00F727F5">
        <w:t xml:space="preserve"> underscores</w:t>
      </w:r>
      <w:r w:rsidR="008859F7" w:rsidRPr="00F727F5">
        <w:t xml:space="preserve"> </w:t>
      </w:r>
      <w:r w:rsidR="003F3186" w:rsidRPr="00F727F5">
        <w:t xml:space="preserve">other indications that a large part of Cleon’s appeal </w:t>
      </w:r>
      <w:r w:rsidR="004C7ED1" w:rsidRPr="00F727F5">
        <w:t xml:space="preserve">was his presentation of himself as a </w:t>
      </w:r>
      <w:proofErr w:type="spellStart"/>
      <w:r w:rsidR="004C7ED1" w:rsidRPr="00F727F5">
        <w:rPr>
          <w:i/>
        </w:rPr>
        <w:t>philos</w:t>
      </w:r>
      <w:proofErr w:type="spellEnd"/>
      <w:r w:rsidR="004C7ED1" w:rsidRPr="00F727F5">
        <w:t xml:space="preserve"> to the </w:t>
      </w:r>
      <w:r w:rsidR="004C7ED1" w:rsidRPr="00F727F5">
        <w:rPr>
          <w:i/>
        </w:rPr>
        <w:t>demos</w:t>
      </w:r>
      <w:r w:rsidR="004C7ED1" w:rsidRPr="00F727F5">
        <w:t xml:space="preserve"> and its members. </w:t>
      </w:r>
      <w:r w:rsidR="00CA5923">
        <w:t>H</w:t>
      </w:r>
      <w:r w:rsidR="00FD0681" w:rsidRPr="00F727F5">
        <w:t>is public associations with common people, treated in Aristophanes as insincere flattery on both sides (</w:t>
      </w:r>
      <w:r w:rsidR="00FD0681" w:rsidRPr="00F727F5">
        <w:rPr>
          <w:i/>
        </w:rPr>
        <w:t>Eq</w:t>
      </w:r>
      <w:r w:rsidR="00FD0681" w:rsidRPr="00F727F5">
        <w:t xml:space="preserve">. 852-57; </w:t>
      </w:r>
      <w:proofErr w:type="spellStart"/>
      <w:r w:rsidR="00FD0681" w:rsidRPr="00F727F5">
        <w:rPr>
          <w:i/>
        </w:rPr>
        <w:t>Vesp</w:t>
      </w:r>
      <w:proofErr w:type="spellEnd"/>
      <w:r w:rsidR="00FD0681" w:rsidRPr="00F727F5">
        <w:rPr>
          <w:i/>
        </w:rPr>
        <w:t>.</w:t>
      </w:r>
      <w:r w:rsidR="00FD0681" w:rsidRPr="00F727F5">
        <w:t xml:space="preserve"> 1033-34=</w:t>
      </w:r>
      <w:proofErr w:type="spellStart"/>
      <w:r w:rsidR="00FD0681" w:rsidRPr="00F727F5">
        <w:rPr>
          <w:i/>
        </w:rPr>
        <w:t>Pax</w:t>
      </w:r>
      <w:proofErr w:type="spellEnd"/>
      <w:r w:rsidR="00FD0681" w:rsidRPr="00F727F5">
        <w:rPr>
          <w:i/>
        </w:rPr>
        <w:t xml:space="preserve"> </w:t>
      </w:r>
      <w:r w:rsidR="00FD0681" w:rsidRPr="00F727F5">
        <w:t xml:space="preserve">756-57), more than likely struck the individuals whom Cleon allowed in his midst as friendly interactions (Smith and </w:t>
      </w:r>
      <w:proofErr w:type="spellStart"/>
      <w:r w:rsidR="00FD0681" w:rsidRPr="00F727F5">
        <w:t>Zipp</w:t>
      </w:r>
      <w:proofErr w:type="spellEnd"/>
      <w:r w:rsidR="003C31E5" w:rsidRPr="00F727F5">
        <w:t xml:space="preserve"> 1983</w:t>
      </w:r>
      <w:r w:rsidR="00FD0681" w:rsidRPr="00F727F5">
        <w:rPr>
          <w:b/>
        </w:rPr>
        <w:t>)</w:t>
      </w:r>
      <w:r w:rsidR="00FD0681" w:rsidRPr="00F727F5">
        <w:t>. Furthermore, w</w:t>
      </w:r>
      <w:r w:rsidR="00C06B43" w:rsidRPr="00F727F5">
        <w:t xml:space="preserve">hile Aristophanes satirizes </w:t>
      </w:r>
      <w:r w:rsidR="00FD0681" w:rsidRPr="00F727F5">
        <w:t>Cleon’s</w:t>
      </w:r>
      <w:r w:rsidR="00C06B43" w:rsidRPr="00F727F5">
        <w:t xml:space="preserve"> political actions</w:t>
      </w:r>
      <w:r w:rsidR="004C7ED1" w:rsidRPr="00F727F5">
        <w:t xml:space="preserve"> </w:t>
      </w:r>
      <w:r w:rsidR="00C06B43" w:rsidRPr="00F727F5">
        <w:t xml:space="preserve">that benefited the </w:t>
      </w:r>
      <w:r w:rsidR="00C06B43" w:rsidRPr="00F727F5">
        <w:rPr>
          <w:i/>
        </w:rPr>
        <w:t>demos</w:t>
      </w:r>
      <w:r w:rsidR="00C06B43" w:rsidRPr="00F727F5">
        <w:t xml:space="preserve"> as gifts to an </w:t>
      </w:r>
      <w:proofErr w:type="spellStart"/>
      <w:r w:rsidR="00C06B43" w:rsidRPr="00F727F5">
        <w:rPr>
          <w:i/>
        </w:rPr>
        <w:t>eromenos</w:t>
      </w:r>
      <w:proofErr w:type="spellEnd"/>
      <w:r w:rsidR="00C06B43" w:rsidRPr="00F727F5">
        <w:t xml:space="preserve"> (</w:t>
      </w:r>
      <w:r w:rsidR="007E7839" w:rsidRPr="00F727F5">
        <w:rPr>
          <w:i/>
        </w:rPr>
        <w:t>Eq</w:t>
      </w:r>
      <w:r w:rsidR="007E7839" w:rsidRPr="00F727F5">
        <w:t xml:space="preserve">. </w:t>
      </w:r>
      <w:r w:rsidR="007E7839" w:rsidRPr="00F727F5">
        <w:rPr>
          <w:rStyle w:val="Strong"/>
          <w:b w:val="0"/>
        </w:rPr>
        <w:t xml:space="preserve">773-76, </w:t>
      </w:r>
      <w:r w:rsidR="007E7839" w:rsidRPr="00F727F5">
        <w:t xml:space="preserve">797-800, </w:t>
      </w:r>
      <w:r w:rsidR="007E7839" w:rsidRPr="00F727F5">
        <w:rPr>
          <w:rStyle w:val="Strong"/>
          <w:b w:val="0"/>
        </w:rPr>
        <w:t>923-26</w:t>
      </w:r>
      <w:r w:rsidR="00C06B43" w:rsidRPr="00F727F5">
        <w:t>)</w:t>
      </w:r>
      <w:r w:rsidRPr="00F727F5">
        <w:t>,</w:t>
      </w:r>
      <w:r w:rsidR="005A1872" w:rsidRPr="00F727F5">
        <w:t xml:space="preserve"> </w:t>
      </w:r>
      <w:r w:rsidR="00C06B43" w:rsidRPr="00F727F5">
        <w:t xml:space="preserve">the people would obviously not have seen them as such </w:t>
      </w:r>
      <w:r w:rsidR="0055415A" w:rsidRPr="00F727F5">
        <w:t>without being offended</w:t>
      </w:r>
      <w:r w:rsidR="00C06B43" w:rsidRPr="00F727F5">
        <w:t xml:space="preserve"> (</w:t>
      </w:r>
      <w:proofErr w:type="spellStart"/>
      <w:r w:rsidR="00C06B43" w:rsidRPr="00F727F5">
        <w:t>Konstan</w:t>
      </w:r>
      <w:proofErr w:type="spellEnd"/>
      <w:r w:rsidR="003C31E5" w:rsidRPr="00F727F5">
        <w:t xml:space="preserve"> 1993</w:t>
      </w:r>
      <w:r w:rsidR="00C06B43" w:rsidRPr="00F727F5">
        <w:t>)</w:t>
      </w:r>
      <w:r w:rsidR="005A1872" w:rsidRPr="00F727F5">
        <w:t>.</w:t>
      </w:r>
      <w:r w:rsidR="00E34343" w:rsidRPr="00F727F5">
        <w:t xml:space="preserve"> </w:t>
      </w:r>
      <w:r w:rsidR="008859F7" w:rsidRPr="00F727F5">
        <w:t xml:space="preserve"> </w:t>
      </w:r>
    </w:p>
    <w:p w:rsidR="005F54F7" w:rsidRPr="00F727F5" w:rsidRDefault="007E0EDD" w:rsidP="00246C2A">
      <w:pPr>
        <w:spacing w:line="300" w:lineRule="exact"/>
        <w:ind w:firstLine="360"/>
      </w:pPr>
      <w:r w:rsidRPr="00F727F5">
        <w:t xml:space="preserve">Connor </w:t>
      </w:r>
      <w:r w:rsidR="003C31E5" w:rsidRPr="00F727F5">
        <w:t xml:space="preserve">(1971) </w:t>
      </w:r>
      <w:r w:rsidRPr="00F727F5">
        <w:t xml:space="preserve">thought of the pederasty in </w:t>
      </w:r>
      <w:r w:rsidRPr="00F727F5">
        <w:rPr>
          <w:i/>
        </w:rPr>
        <w:t>Knights</w:t>
      </w:r>
      <w:r w:rsidRPr="00F727F5">
        <w:t xml:space="preserve"> as </w:t>
      </w:r>
      <w:r w:rsidR="004155C5" w:rsidRPr="00F727F5">
        <w:rPr>
          <w:rStyle w:val="Strong"/>
          <w:b w:val="0"/>
        </w:rPr>
        <w:t xml:space="preserve">“the most intense </w:t>
      </w:r>
      <w:proofErr w:type="spellStart"/>
      <w:r w:rsidR="004155C5" w:rsidRPr="00F727F5">
        <w:rPr>
          <w:rStyle w:val="Strong"/>
          <w:b w:val="0"/>
          <w:i/>
        </w:rPr>
        <w:t>philia</w:t>
      </w:r>
      <w:proofErr w:type="spellEnd"/>
      <w:r w:rsidR="004155C5" w:rsidRPr="00F727F5">
        <w:rPr>
          <w:rStyle w:val="Strong"/>
          <w:b w:val="0"/>
        </w:rPr>
        <w:t>”</w:t>
      </w:r>
      <w:r w:rsidR="008859F7" w:rsidRPr="00F727F5">
        <w:rPr>
          <w:rStyle w:val="Strong"/>
          <w:b w:val="0"/>
        </w:rPr>
        <w:t xml:space="preserve">; though this mischaracterizes the connection between two distinct relationship types, it is the </w:t>
      </w:r>
      <w:r w:rsidR="003C31E5" w:rsidRPr="00F727F5">
        <w:rPr>
          <w:rStyle w:val="Strong"/>
          <w:b w:val="0"/>
        </w:rPr>
        <w:t xml:space="preserve">juxtaposition of </w:t>
      </w:r>
      <w:r w:rsidR="008859F7" w:rsidRPr="00F727F5">
        <w:rPr>
          <w:rStyle w:val="Strong"/>
          <w:b w:val="0"/>
        </w:rPr>
        <w:t xml:space="preserve">pederasty </w:t>
      </w:r>
      <w:r w:rsidR="003C31E5" w:rsidRPr="00F727F5">
        <w:rPr>
          <w:rStyle w:val="Strong"/>
          <w:b w:val="0"/>
        </w:rPr>
        <w:t>and</w:t>
      </w:r>
      <w:r w:rsidR="008859F7" w:rsidRPr="00F727F5">
        <w:rPr>
          <w:rStyle w:val="Strong"/>
          <w:b w:val="0"/>
        </w:rPr>
        <w:t xml:space="preserve"> </w:t>
      </w:r>
      <w:proofErr w:type="spellStart"/>
      <w:r w:rsidR="008859F7" w:rsidRPr="00F727F5">
        <w:rPr>
          <w:rStyle w:val="Strong"/>
          <w:b w:val="0"/>
          <w:i/>
        </w:rPr>
        <w:t>philia</w:t>
      </w:r>
      <w:proofErr w:type="spellEnd"/>
      <w:r w:rsidR="008859F7" w:rsidRPr="00F727F5">
        <w:rPr>
          <w:rStyle w:val="Strong"/>
          <w:b w:val="0"/>
        </w:rPr>
        <w:t xml:space="preserve"> </w:t>
      </w:r>
      <w:r w:rsidR="003C31E5" w:rsidRPr="00F727F5">
        <w:rPr>
          <w:rStyle w:val="Strong"/>
          <w:b w:val="0"/>
        </w:rPr>
        <w:t xml:space="preserve">in this play </w:t>
      </w:r>
      <w:r w:rsidR="008859F7" w:rsidRPr="00F727F5">
        <w:rPr>
          <w:rStyle w:val="Strong"/>
          <w:b w:val="0"/>
        </w:rPr>
        <w:t>that reinforces Connor’s</w:t>
      </w:r>
      <w:r w:rsidR="00F75700" w:rsidRPr="00F727F5">
        <w:rPr>
          <w:rStyle w:val="Strong"/>
          <w:b w:val="0"/>
        </w:rPr>
        <w:t xml:space="preserve"> thesis that Cleon and other demagogues were transferring their </w:t>
      </w:r>
      <w:proofErr w:type="spellStart"/>
      <w:r w:rsidR="00F75700" w:rsidRPr="00F727F5">
        <w:rPr>
          <w:rStyle w:val="Strong"/>
          <w:b w:val="0"/>
          <w:i/>
        </w:rPr>
        <w:t>philia</w:t>
      </w:r>
      <w:proofErr w:type="spellEnd"/>
      <w:r w:rsidR="00F75700" w:rsidRPr="00F727F5">
        <w:rPr>
          <w:rStyle w:val="Strong"/>
          <w:b w:val="0"/>
        </w:rPr>
        <w:t xml:space="preserve"> ties from personal </w:t>
      </w:r>
      <w:proofErr w:type="spellStart"/>
      <w:r w:rsidR="00F75700" w:rsidRPr="00F727F5">
        <w:rPr>
          <w:rStyle w:val="Strong"/>
          <w:b w:val="0"/>
          <w:i/>
        </w:rPr>
        <w:t>philoi</w:t>
      </w:r>
      <w:proofErr w:type="spellEnd"/>
      <w:r w:rsidR="00F75700" w:rsidRPr="00F727F5">
        <w:rPr>
          <w:rStyle w:val="Strong"/>
          <w:b w:val="0"/>
        </w:rPr>
        <w:t xml:space="preserve"> to the </w:t>
      </w:r>
      <w:r w:rsidR="00F75700" w:rsidRPr="00F727F5">
        <w:rPr>
          <w:rStyle w:val="Strong"/>
          <w:b w:val="0"/>
          <w:i/>
        </w:rPr>
        <w:t>demos</w:t>
      </w:r>
      <w:r w:rsidR="00F75700" w:rsidRPr="00F727F5">
        <w:rPr>
          <w:rStyle w:val="Strong"/>
          <w:b w:val="0"/>
        </w:rPr>
        <w:t xml:space="preserve"> as a whole. </w:t>
      </w:r>
      <w:r w:rsidR="008859F7" w:rsidRPr="00F727F5">
        <w:rPr>
          <w:rStyle w:val="Strong"/>
          <w:b w:val="0"/>
        </w:rPr>
        <w:t xml:space="preserve">If Cleon had </w:t>
      </w:r>
      <w:r w:rsidR="000A505D" w:rsidRPr="00F727F5">
        <w:rPr>
          <w:rStyle w:val="Strong"/>
          <w:b w:val="0"/>
        </w:rPr>
        <w:t xml:space="preserve">genuinely </w:t>
      </w:r>
      <w:r w:rsidR="008859F7" w:rsidRPr="00F727F5">
        <w:rPr>
          <w:rStyle w:val="Strong"/>
          <w:b w:val="0"/>
        </w:rPr>
        <w:t xml:space="preserve">presented himself as a </w:t>
      </w:r>
      <w:r w:rsidR="00FD0681" w:rsidRPr="00F727F5">
        <w:rPr>
          <w:rStyle w:val="Strong"/>
          <w:b w:val="0"/>
        </w:rPr>
        <w:t xml:space="preserve">figurative </w:t>
      </w:r>
      <w:proofErr w:type="spellStart"/>
      <w:r w:rsidR="008859F7" w:rsidRPr="00F727F5">
        <w:rPr>
          <w:rStyle w:val="Strong"/>
          <w:b w:val="0"/>
          <w:i/>
        </w:rPr>
        <w:t>erastes</w:t>
      </w:r>
      <w:proofErr w:type="spellEnd"/>
      <w:r w:rsidR="008859F7" w:rsidRPr="00F727F5">
        <w:rPr>
          <w:rStyle w:val="Strong"/>
          <w:b w:val="0"/>
        </w:rPr>
        <w:t xml:space="preserve"> to the </w:t>
      </w:r>
      <w:r w:rsidR="008859F7" w:rsidRPr="00F727F5">
        <w:rPr>
          <w:rStyle w:val="Strong"/>
          <w:b w:val="0"/>
          <w:i/>
        </w:rPr>
        <w:t>demos</w:t>
      </w:r>
      <w:r w:rsidR="00CA5923">
        <w:rPr>
          <w:rStyle w:val="Strong"/>
          <w:b w:val="0"/>
          <w:i/>
        </w:rPr>
        <w:t xml:space="preserve"> </w:t>
      </w:r>
      <w:r w:rsidR="00CA5923">
        <w:rPr>
          <w:rStyle w:val="Strong"/>
          <w:b w:val="0"/>
        </w:rPr>
        <w:t>in his political life</w:t>
      </w:r>
      <w:r w:rsidR="008859F7" w:rsidRPr="00F727F5">
        <w:rPr>
          <w:rStyle w:val="Strong"/>
          <w:b w:val="0"/>
        </w:rPr>
        <w:t>,</w:t>
      </w:r>
      <w:r w:rsidR="00F75700" w:rsidRPr="00F727F5">
        <w:rPr>
          <w:rStyle w:val="Strong"/>
          <w:b w:val="0"/>
        </w:rPr>
        <w:t xml:space="preserve"> </w:t>
      </w:r>
      <w:r w:rsidR="00246C2A" w:rsidRPr="00F727F5">
        <w:rPr>
          <w:rStyle w:val="Strong"/>
          <w:b w:val="0"/>
        </w:rPr>
        <w:t>Aristophanes</w:t>
      </w:r>
      <w:r w:rsidR="008859F7" w:rsidRPr="00F727F5">
        <w:rPr>
          <w:rStyle w:val="Strong"/>
          <w:b w:val="0"/>
        </w:rPr>
        <w:t xml:space="preserve"> could simply have</w:t>
      </w:r>
      <w:r w:rsidR="000A505D" w:rsidRPr="00F727F5">
        <w:rPr>
          <w:rStyle w:val="Strong"/>
          <w:b w:val="0"/>
        </w:rPr>
        <w:t xml:space="preserve"> fully</w:t>
      </w:r>
      <w:r w:rsidR="008859F7" w:rsidRPr="00F727F5">
        <w:rPr>
          <w:rStyle w:val="Strong"/>
          <w:b w:val="0"/>
        </w:rPr>
        <w:t xml:space="preserve"> literalized that image</w:t>
      </w:r>
      <w:r w:rsidR="00CA5923">
        <w:rPr>
          <w:rStyle w:val="Strong"/>
          <w:b w:val="0"/>
        </w:rPr>
        <w:t xml:space="preserve"> in the play</w:t>
      </w:r>
      <w:r w:rsidR="008859F7" w:rsidRPr="00F727F5">
        <w:rPr>
          <w:rStyle w:val="Strong"/>
          <w:b w:val="0"/>
        </w:rPr>
        <w:t xml:space="preserve">. The fact that he stopped short of a full </w:t>
      </w:r>
      <w:proofErr w:type="spellStart"/>
      <w:r w:rsidR="008859F7" w:rsidRPr="00F727F5">
        <w:rPr>
          <w:rStyle w:val="Strong"/>
          <w:b w:val="0"/>
        </w:rPr>
        <w:lastRenderedPageBreak/>
        <w:t>pederastic</w:t>
      </w:r>
      <w:proofErr w:type="spellEnd"/>
      <w:r w:rsidR="008859F7" w:rsidRPr="00F727F5">
        <w:rPr>
          <w:rStyle w:val="Strong"/>
          <w:b w:val="0"/>
        </w:rPr>
        <w:t xml:space="preserve"> portrayal of </w:t>
      </w:r>
      <w:proofErr w:type="spellStart"/>
      <w:r w:rsidR="008859F7" w:rsidRPr="00F727F5">
        <w:rPr>
          <w:rStyle w:val="Strong"/>
          <w:b w:val="0"/>
        </w:rPr>
        <w:t>Paphlagon</w:t>
      </w:r>
      <w:proofErr w:type="spellEnd"/>
      <w:r w:rsidR="008859F7" w:rsidRPr="00F727F5">
        <w:rPr>
          <w:rStyle w:val="Strong"/>
          <w:b w:val="0"/>
        </w:rPr>
        <w:t xml:space="preserve"> </w:t>
      </w:r>
      <w:r w:rsidR="00CA5923">
        <w:rPr>
          <w:rStyle w:val="Strong"/>
          <w:b w:val="0"/>
        </w:rPr>
        <w:t>suggests</w:t>
      </w:r>
      <w:r w:rsidR="008859F7" w:rsidRPr="00F727F5">
        <w:rPr>
          <w:rStyle w:val="Strong"/>
          <w:b w:val="0"/>
        </w:rPr>
        <w:t xml:space="preserve"> </w:t>
      </w:r>
      <w:r w:rsidR="00CA5923">
        <w:rPr>
          <w:rStyle w:val="Strong"/>
          <w:b w:val="0"/>
        </w:rPr>
        <w:t>an</w:t>
      </w:r>
      <w:r w:rsidR="008859F7" w:rsidRPr="00F727F5">
        <w:rPr>
          <w:rStyle w:val="Strong"/>
          <w:b w:val="0"/>
        </w:rPr>
        <w:t xml:space="preserve"> intent</w:t>
      </w:r>
      <w:r w:rsidR="00CA5923">
        <w:rPr>
          <w:rStyle w:val="Strong"/>
          <w:b w:val="0"/>
        </w:rPr>
        <w:t>ion</w:t>
      </w:r>
      <w:r w:rsidR="008859F7" w:rsidRPr="00F727F5">
        <w:rPr>
          <w:rStyle w:val="Strong"/>
          <w:b w:val="0"/>
        </w:rPr>
        <w:t xml:space="preserve"> to </w:t>
      </w:r>
      <w:r w:rsidR="00246C2A" w:rsidRPr="00F727F5">
        <w:rPr>
          <w:rStyle w:val="Strong"/>
          <w:b w:val="0"/>
        </w:rPr>
        <w:t>mock</w:t>
      </w:r>
      <w:r w:rsidR="008859F7" w:rsidRPr="00F727F5">
        <w:rPr>
          <w:rStyle w:val="Strong"/>
          <w:b w:val="0"/>
        </w:rPr>
        <w:t xml:space="preserve"> Cleon’s expressed personal fondness for his main constituency</w:t>
      </w:r>
      <w:r w:rsidR="00246C2A" w:rsidRPr="00F727F5">
        <w:rPr>
          <w:rStyle w:val="Strong"/>
          <w:b w:val="0"/>
        </w:rPr>
        <w:t xml:space="preserve"> by distorting Cleon’s method of outreach, but not so much as completely to obscure it.</w:t>
      </w:r>
    </w:p>
    <w:p w:rsidR="005F54F7" w:rsidRPr="00F727F5" w:rsidRDefault="005F54F7">
      <w:pPr>
        <w:spacing w:after="200" w:line="276" w:lineRule="auto"/>
      </w:pPr>
      <w:r w:rsidRPr="00F727F5">
        <w:br w:type="page"/>
      </w:r>
    </w:p>
    <w:p w:rsidR="005F54F7" w:rsidRPr="00F727F5" w:rsidRDefault="005F54F7" w:rsidP="005F54F7">
      <w:pPr>
        <w:spacing w:line="300" w:lineRule="exact"/>
        <w:jc w:val="center"/>
      </w:pPr>
      <w:r w:rsidRPr="00F727F5">
        <w:lastRenderedPageBreak/>
        <w:t>Works Cited</w:t>
      </w:r>
    </w:p>
    <w:p w:rsidR="005F54F7" w:rsidRPr="00F727F5" w:rsidRDefault="005F54F7" w:rsidP="005F54F7">
      <w:pPr>
        <w:spacing w:line="300" w:lineRule="exact"/>
        <w:jc w:val="center"/>
      </w:pP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r w:rsidRPr="00F727F5">
        <w:rPr>
          <w:b w:val="0"/>
          <w:bCs/>
          <w:szCs w:val="24"/>
        </w:rPr>
        <w:t xml:space="preserve">Connor, W. R.  </w:t>
      </w:r>
      <w:r w:rsidRPr="00F727F5">
        <w:rPr>
          <w:b w:val="0"/>
          <w:szCs w:val="24"/>
        </w:rPr>
        <w:t xml:space="preserve">1971.  </w:t>
      </w:r>
      <w:r w:rsidRPr="00F727F5">
        <w:rPr>
          <w:b w:val="0"/>
          <w:i/>
          <w:szCs w:val="24"/>
        </w:rPr>
        <w:t>The New Politicians of Fifth-Century Athens</w:t>
      </w:r>
      <w:r w:rsidRPr="00F727F5">
        <w:rPr>
          <w:b w:val="0"/>
          <w:szCs w:val="24"/>
        </w:rPr>
        <w:t>.  Princeton: Princeton University Press.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r w:rsidRPr="00F727F5">
        <w:rPr>
          <w:b w:val="0"/>
          <w:szCs w:val="24"/>
        </w:rPr>
        <w:t xml:space="preserve">Crane, G.  1998.  </w:t>
      </w:r>
      <w:r w:rsidRPr="00F727F5">
        <w:rPr>
          <w:b w:val="0"/>
          <w:i/>
          <w:szCs w:val="24"/>
        </w:rPr>
        <w:t>Thucydides and the Ancient Simplicity: The Limits of Political Realism</w:t>
      </w:r>
      <w:r w:rsidRPr="00F727F5">
        <w:rPr>
          <w:b w:val="0"/>
          <w:szCs w:val="24"/>
        </w:rPr>
        <w:t>.  Berkeley: University of California Press.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r w:rsidRPr="00F727F5">
        <w:rPr>
          <w:b w:val="0"/>
          <w:szCs w:val="24"/>
        </w:rPr>
        <w:t xml:space="preserve">Davidson, J.  2007.  </w:t>
      </w:r>
      <w:r w:rsidRPr="00F727F5">
        <w:rPr>
          <w:b w:val="0"/>
          <w:i/>
          <w:szCs w:val="24"/>
        </w:rPr>
        <w:t>The Greeks and Greek Love</w:t>
      </w:r>
      <w:r w:rsidRPr="00F727F5">
        <w:rPr>
          <w:b w:val="0"/>
          <w:szCs w:val="24"/>
        </w:rPr>
        <w:t>.  New York: Random House.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r w:rsidRPr="00F727F5">
        <w:rPr>
          <w:b w:val="0"/>
          <w:szCs w:val="24"/>
        </w:rPr>
        <w:t xml:space="preserve">Dover, K. J.  1978.  </w:t>
      </w:r>
      <w:r w:rsidRPr="00F727F5">
        <w:rPr>
          <w:b w:val="0"/>
          <w:i/>
          <w:szCs w:val="24"/>
        </w:rPr>
        <w:t>Greek Homosexuality</w:t>
      </w:r>
      <w:r w:rsidRPr="00F727F5">
        <w:rPr>
          <w:b w:val="0"/>
          <w:szCs w:val="24"/>
        </w:rPr>
        <w:t>.  Oxford: Clarendon.</w:t>
      </w:r>
    </w:p>
    <w:p w:rsidR="005F54F7" w:rsidRPr="00F727F5" w:rsidRDefault="005F54F7" w:rsidP="005F54F7">
      <w:pPr>
        <w:spacing w:line="480" w:lineRule="auto"/>
        <w:ind w:left="720" w:hanging="720"/>
      </w:pPr>
      <w:proofErr w:type="spellStart"/>
      <w:proofErr w:type="gramStart"/>
      <w:r w:rsidRPr="00F727F5">
        <w:t>Halperin</w:t>
      </w:r>
      <w:proofErr w:type="spellEnd"/>
      <w:r w:rsidRPr="00F727F5">
        <w:t>, D.</w:t>
      </w:r>
      <w:proofErr w:type="gramEnd"/>
      <w:r w:rsidRPr="00F727F5">
        <w:t xml:space="preserve">  1986.  “Plato and Erotic Reciprocity.”  </w:t>
      </w:r>
      <w:r w:rsidRPr="00F727F5">
        <w:rPr>
          <w:i/>
        </w:rPr>
        <w:t xml:space="preserve">CA </w:t>
      </w:r>
      <w:r w:rsidRPr="00F727F5">
        <w:t>5: 60-80.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proofErr w:type="spellStart"/>
      <w:proofErr w:type="gramStart"/>
      <w:r w:rsidRPr="00F727F5">
        <w:rPr>
          <w:b w:val="0"/>
          <w:szCs w:val="24"/>
        </w:rPr>
        <w:t>Hornblower</w:t>
      </w:r>
      <w:proofErr w:type="spellEnd"/>
      <w:r w:rsidRPr="00F727F5">
        <w:rPr>
          <w:b w:val="0"/>
          <w:szCs w:val="24"/>
        </w:rPr>
        <w:t>, S.</w:t>
      </w:r>
      <w:proofErr w:type="gramEnd"/>
      <w:r w:rsidRPr="00F727F5">
        <w:rPr>
          <w:b w:val="0"/>
          <w:szCs w:val="24"/>
        </w:rPr>
        <w:t xml:space="preserve">  1991.  </w:t>
      </w:r>
      <w:r w:rsidRPr="00F727F5">
        <w:rPr>
          <w:b w:val="0"/>
          <w:i/>
          <w:szCs w:val="24"/>
        </w:rPr>
        <w:t>A Commentary on Thucydides</w:t>
      </w:r>
      <w:r w:rsidRPr="00F727F5">
        <w:rPr>
          <w:b w:val="0"/>
          <w:szCs w:val="24"/>
        </w:rPr>
        <w:t xml:space="preserve">.  </w:t>
      </w:r>
      <w:proofErr w:type="gramStart"/>
      <w:r w:rsidRPr="00F727F5">
        <w:rPr>
          <w:b w:val="0"/>
          <w:szCs w:val="24"/>
        </w:rPr>
        <w:t>3 vols.</w:t>
      </w:r>
      <w:proofErr w:type="gramEnd"/>
      <w:r w:rsidRPr="00F727F5">
        <w:rPr>
          <w:b w:val="0"/>
          <w:szCs w:val="24"/>
        </w:rPr>
        <w:t xml:space="preserve">  Oxford: Clarendon.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proofErr w:type="spellStart"/>
      <w:proofErr w:type="gramStart"/>
      <w:r w:rsidRPr="00F727F5">
        <w:rPr>
          <w:rFonts w:eastAsiaTheme="minorHAnsi"/>
          <w:b w:val="0"/>
          <w:szCs w:val="24"/>
        </w:rPr>
        <w:t>Konstan</w:t>
      </w:r>
      <w:proofErr w:type="spellEnd"/>
      <w:r w:rsidRPr="00F727F5">
        <w:rPr>
          <w:rFonts w:eastAsiaTheme="minorHAnsi"/>
          <w:b w:val="0"/>
          <w:szCs w:val="24"/>
        </w:rPr>
        <w:t>, D.</w:t>
      </w:r>
      <w:proofErr w:type="gramEnd"/>
      <w:r w:rsidRPr="00F727F5">
        <w:rPr>
          <w:rFonts w:eastAsiaTheme="minorHAnsi"/>
          <w:b w:val="0"/>
          <w:szCs w:val="24"/>
        </w:rPr>
        <w:t xml:space="preserve">  1993.  </w:t>
      </w:r>
      <w:r w:rsidRPr="00F727F5">
        <w:rPr>
          <w:b w:val="0"/>
          <w:szCs w:val="24"/>
        </w:rPr>
        <w:t xml:space="preserve">"Friends and Lovers in Ancient Greece."  </w:t>
      </w:r>
      <w:proofErr w:type="spellStart"/>
      <w:r w:rsidRPr="00F727F5">
        <w:rPr>
          <w:b w:val="0"/>
          <w:i/>
          <w:szCs w:val="24"/>
        </w:rPr>
        <w:t>SyllClass</w:t>
      </w:r>
      <w:proofErr w:type="spellEnd"/>
      <w:r w:rsidRPr="00F727F5">
        <w:rPr>
          <w:b w:val="0"/>
          <w:szCs w:val="24"/>
        </w:rPr>
        <w:t xml:space="preserve"> 4: 1-12.</w:t>
      </w:r>
    </w:p>
    <w:p w:rsidR="005F54F7" w:rsidRPr="00F727F5" w:rsidRDefault="005F54F7" w:rsidP="005F54F7">
      <w:pPr>
        <w:spacing w:after="240"/>
        <w:ind w:left="720" w:hanging="720"/>
      </w:pPr>
      <w:proofErr w:type="spellStart"/>
      <w:r w:rsidRPr="00F727F5">
        <w:t>Monoson</w:t>
      </w:r>
      <w:proofErr w:type="spellEnd"/>
      <w:r w:rsidRPr="00F727F5">
        <w:t xml:space="preserve">, S. S.  2000.  </w:t>
      </w:r>
      <w:r w:rsidRPr="00F727F5">
        <w:rPr>
          <w:i/>
        </w:rPr>
        <w:t>Plato’s Democratic Entanglements: Athenian Politics and the Practice of Philosophy</w:t>
      </w:r>
      <w:r w:rsidRPr="00F727F5">
        <w:t>.  Princeton: Princeton University Press.</w:t>
      </w:r>
    </w:p>
    <w:p w:rsidR="00F727F5" w:rsidRPr="00F727F5" w:rsidRDefault="00F727F5" w:rsidP="00F727F5">
      <w:pPr>
        <w:pStyle w:val="BodyText"/>
        <w:spacing w:after="240"/>
        <w:ind w:left="720" w:hanging="720"/>
        <w:rPr>
          <w:b w:val="0"/>
          <w:szCs w:val="24"/>
        </w:rPr>
      </w:pPr>
      <w:proofErr w:type="spellStart"/>
      <w:r w:rsidRPr="00F727F5">
        <w:rPr>
          <w:b w:val="0"/>
          <w:szCs w:val="24"/>
        </w:rPr>
        <w:t>Phiddian</w:t>
      </w:r>
      <w:proofErr w:type="spellEnd"/>
      <w:r w:rsidRPr="00F727F5">
        <w:rPr>
          <w:b w:val="0"/>
          <w:szCs w:val="24"/>
        </w:rPr>
        <w:t xml:space="preserve">, R.  1995.  </w:t>
      </w:r>
      <w:r w:rsidRPr="00F727F5">
        <w:rPr>
          <w:b w:val="0"/>
          <w:i/>
          <w:szCs w:val="24"/>
        </w:rPr>
        <w:t>Swift’s Parody</w:t>
      </w:r>
      <w:r w:rsidRPr="00F727F5">
        <w:rPr>
          <w:b w:val="0"/>
          <w:szCs w:val="24"/>
        </w:rPr>
        <w:t>.  Cambridge: Cambridge University Press.</w:t>
      </w:r>
    </w:p>
    <w:p w:rsidR="00AE680A" w:rsidRPr="00F727F5" w:rsidRDefault="005F54F7" w:rsidP="00AE680A">
      <w:pPr>
        <w:pStyle w:val="BodyText"/>
        <w:spacing w:after="240"/>
        <w:ind w:left="720" w:hanging="720"/>
        <w:rPr>
          <w:b w:val="0"/>
          <w:szCs w:val="24"/>
        </w:rPr>
      </w:pPr>
      <w:r w:rsidRPr="00F727F5">
        <w:rPr>
          <w:b w:val="0"/>
          <w:szCs w:val="24"/>
        </w:rPr>
        <w:t xml:space="preserve">Rogers, B. B., ed. and comm.  1910.  </w:t>
      </w:r>
      <w:r w:rsidRPr="00F727F5">
        <w:rPr>
          <w:b w:val="0"/>
          <w:i/>
          <w:szCs w:val="24"/>
        </w:rPr>
        <w:t xml:space="preserve">The </w:t>
      </w:r>
      <w:r w:rsidRPr="00F727F5">
        <w:rPr>
          <w:b w:val="0"/>
          <w:szCs w:val="24"/>
        </w:rPr>
        <w:t xml:space="preserve">Knights </w:t>
      </w:r>
      <w:r w:rsidRPr="00F727F5">
        <w:rPr>
          <w:b w:val="0"/>
          <w:i/>
          <w:szCs w:val="24"/>
        </w:rPr>
        <w:t>of Aristophanes</w:t>
      </w:r>
      <w:r w:rsidRPr="00F727F5">
        <w:rPr>
          <w:b w:val="0"/>
          <w:szCs w:val="24"/>
        </w:rPr>
        <w:t>.  London: Bell</w:t>
      </w:r>
      <w:r w:rsidR="00AE680A" w:rsidRPr="00F727F5">
        <w:rPr>
          <w:b w:val="0"/>
          <w:szCs w:val="24"/>
        </w:rPr>
        <w:t xml:space="preserve"> and Sons.</w:t>
      </w:r>
    </w:p>
    <w:p w:rsidR="00AE680A" w:rsidRPr="00F727F5" w:rsidRDefault="00AE680A" w:rsidP="00AE680A">
      <w:pPr>
        <w:pStyle w:val="BodyText"/>
        <w:spacing w:after="240"/>
        <w:ind w:left="720" w:hanging="720"/>
        <w:rPr>
          <w:b w:val="0"/>
          <w:szCs w:val="24"/>
        </w:rPr>
      </w:pPr>
      <w:proofErr w:type="spellStart"/>
      <w:proofErr w:type="gramStart"/>
      <w:r w:rsidRPr="00F727F5">
        <w:rPr>
          <w:b w:val="0"/>
          <w:szCs w:val="24"/>
        </w:rPr>
        <w:t>Scholtz</w:t>
      </w:r>
      <w:proofErr w:type="spellEnd"/>
      <w:r w:rsidRPr="00F727F5">
        <w:rPr>
          <w:b w:val="0"/>
          <w:szCs w:val="24"/>
        </w:rPr>
        <w:t>, A.</w:t>
      </w:r>
      <w:proofErr w:type="gramEnd"/>
      <w:r w:rsidRPr="00F727F5">
        <w:rPr>
          <w:b w:val="0"/>
          <w:szCs w:val="24"/>
        </w:rPr>
        <w:t xml:space="preserve">  </w:t>
      </w:r>
      <w:r w:rsidR="00F727F5" w:rsidRPr="00F727F5">
        <w:rPr>
          <w:b w:val="0"/>
          <w:szCs w:val="24"/>
        </w:rPr>
        <w:t xml:space="preserve">2004.  </w:t>
      </w:r>
      <w:r w:rsidRPr="00F727F5">
        <w:rPr>
          <w:b w:val="0"/>
          <w:szCs w:val="24"/>
        </w:rPr>
        <w:t>“</w:t>
      </w:r>
      <w:proofErr w:type="spellStart"/>
      <w:r w:rsidRPr="00F727F5">
        <w:rPr>
          <w:b w:val="0"/>
          <w:szCs w:val="24"/>
        </w:rPr>
        <w:t>Demophilic</w:t>
      </w:r>
      <w:proofErr w:type="spellEnd"/>
      <w:r w:rsidRPr="00F727F5">
        <w:rPr>
          <w:b w:val="0"/>
          <w:szCs w:val="24"/>
        </w:rPr>
        <w:t xml:space="preserve"> Courtship in Aristophanes’ </w:t>
      </w:r>
      <w:r w:rsidRPr="00F727F5">
        <w:rPr>
          <w:b w:val="0"/>
          <w:i/>
          <w:szCs w:val="24"/>
        </w:rPr>
        <w:t>Knights</w:t>
      </w:r>
      <w:r w:rsidRPr="00F727F5">
        <w:rPr>
          <w:b w:val="0"/>
          <w:szCs w:val="24"/>
        </w:rPr>
        <w:t xml:space="preserve">.”  </w:t>
      </w:r>
      <w:r w:rsidRPr="00F727F5">
        <w:rPr>
          <w:b w:val="0"/>
          <w:i/>
          <w:szCs w:val="24"/>
        </w:rPr>
        <w:t>TAPA</w:t>
      </w:r>
      <w:r w:rsidRPr="00F727F5">
        <w:rPr>
          <w:b w:val="0"/>
          <w:szCs w:val="24"/>
        </w:rPr>
        <w:t xml:space="preserve"> 134: 263-93.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proofErr w:type="gramStart"/>
      <w:r w:rsidRPr="00F727F5">
        <w:rPr>
          <w:b w:val="0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Smith, J., and J. F. </w:t>
      </w:r>
      <w:proofErr w:type="spellStart"/>
      <w:r w:rsidRPr="00F727F5">
        <w:rPr>
          <w:b w:val="0"/>
          <w:szCs w:val="24"/>
          <w14:textOutline w14:w="9525" w14:cap="rnd" w14:cmpd="sng" w14:algn="ctr">
            <w14:noFill/>
            <w14:prstDash w14:val="solid"/>
            <w14:bevel/>
          </w14:textOutline>
        </w:rPr>
        <w:t>Zipp</w:t>
      </w:r>
      <w:proofErr w:type="spellEnd"/>
      <w:r w:rsidRPr="00F727F5">
        <w:rPr>
          <w:b w:val="0"/>
          <w:szCs w:val="24"/>
          <w14:textOutline w14:w="9525" w14:cap="rnd" w14:cmpd="sng" w14:algn="ctr">
            <w14:noFill/>
            <w14:prstDash w14:val="solid"/>
            <w14:bevel/>
          </w14:textOutline>
        </w:rPr>
        <w:t>.</w:t>
      </w:r>
      <w:proofErr w:type="gramEnd"/>
      <w:r w:rsidRPr="00F727F5">
        <w:rPr>
          <w:b w:val="0"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  1983.  “The Party Official Next Door: Some Consequences of Friendship for Political Involvement.”  </w:t>
      </w:r>
      <w:r w:rsidRPr="00F727F5">
        <w:rPr>
          <w:b w:val="0"/>
          <w:i/>
          <w:szCs w:val="24"/>
          <w14:textOutline w14:w="9525" w14:cap="rnd" w14:cmpd="sng" w14:algn="ctr">
            <w14:noFill/>
            <w14:prstDash w14:val="solid"/>
            <w14:bevel/>
          </w14:textOutline>
        </w:rPr>
        <w:t xml:space="preserve">The Journal of Politics </w:t>
      </w:r>
      <w:r w:rsidRPr="00F727F5">
        <w:rPr>
          <w:b w:val="0"/>
          <w:szCs w:val="24"/>
          <w14:textOutline w14:w="9525" w14:cap="rnd" w14:cmpd="sng" w14:algn="ctr">
            <w14:noFill/>
            <w14:prstDash w14:val="solid"/>
            <w14:bevel/>
          </w14:textOutline>
        </w:rPr>
        <w:t>45: 958-78.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proofErr w:type="spellStart"/>
      <w:r w:rsidRPr="00F727F5">
        <w:rPr>
          <w:b w:val="0"/>
          <w:szCs w:val="24"/>
        </w:rPr>
        <w:t>Sommerstein</w:t>
      </w:r>
      <w:proofErr w:type="spellEnd"/>
      <w:r w:rsidRPr="00F727F5">
        <w:rPr>
          <w:b w:val="0"/>
          <w:szCs w:val="24"/>
        </w:rPr>
        <w:t xml:space="preserve">, A. H., </w:t>
      </w:r>
      <w:proofErr w:type="gramStart"/>
      <w:r w:rsidRPr="00F727F5">
        <w:rPr>
          <w:b w:val="0"/>
          <w:szCs w:val="24"/>
        </w:rPr>
        <w:t>ed</w:t>
      </w:r>
      <w:proofErr w:type="gramEnd"/>
      <w:r w:rsidRPr="00F727F5">
        <w:rPr>
          <w:b w:val="0"/>
          <w:szCs w:val="24"/>
        </w:rPr>
        <w:t xml:space="preserve">.  1981.  </w:t>
      </w:r>
      <w:r w:rsidRPr="00F727F5">
        <w:rPr>
          <w:b w:val="0"/>
          <w:i/>
          <w:szCs w:val="24"/>
        </w:rPr>
        <w:t xml:space="preserve">Aristophanes: </w:t>
      </w:r>
      <w:r w:rsidRPr="00F727F5">
        <w:rPr>
          <w:b w:val="0"/>
          <w:szCs w:val="24"/>
        </w:rPr>
        <w:t xml:space="preserve">Knights.  Warminster: </w:t>
      </w:r>
      <w:proofErr w:type="spellStart"/>
      <w:r w:rsidRPr="00F727F5">
        <w:rPr>
          <w:b w:val="0"/>
          <w:szCs w:val="24"/>
        </w:rPr>
        <w:t>Aris</w:t>
      </w:r>
      <w:proofErr w:type="spellEnd"/>
      <w:r w:rsidRPr="00F727F5">
        <w:rPr>
          <w:b w:val="0"/>
          <w:szCs w:val="24"/>
        </w:rPr>
        <w:t xml:space="preserve"> and Phillips.</w:t>
      </w:r>
    </w:p>
    <w:p w:rsidR="005F54F7" w:rsidRPr="00F727F5" w:rsidRDefault="005F54F7" w:rsidP="005F54F7">
      <w:pPr>
        <w:pStyle w:val="BodyText"/>
        <w:spacing w:after="240"/>
        <w:ind w:left="720" w:hanging="720"/>
        <w:rPr>
          <w:b w:val="0"/>
          <w:szCs w:val="24"/>
        </w:rPr>
      </w:pPr>
      <w:proofErr w:type="spellStart"/>
      <w:r w:rsidRPr="00F727F5">
        <w:rPr>
          <w:b w:val="0"/>
          <w:szCs w:val="24"/>
        </w:rPr>
        <w:t>Wohl</w:t>
      </w:r>
      <w:proofErr w:type="spellEnd"/>
      <w:r w:rsidRPr="00F727F5">
        <w:rPr>
          <w:b w:val="0"/>
          <w:szCs w:val="24"/>
        </w:rPr>
        <w:t xml:space="preserve">, V.  2002.  </w:t>
      </w:r>
      <w:r w:rsidRPr="00F727F5">
        <w:rPr>
          <w:b w:val="0"/>
          <w:i/>
          <w:szCs w:val="24"/>
        </w:rPr>
        <w:t xml:space="preserve">Love among the Ruins: The </w:t>
      </w:r>
      <w:proofErr w:type="spellStart"/>
      <w:r w:rsidRPr="00F727F5">
        <w:rPr>
          <w:b w:val="0"/>
          <w:i/>
          <w:szCs w:val="24"/>
        </w:rPr>
        <w:t>Erotics</w:t>
      </w:r>
      <w:proofErr w:type="spellEnd"/>
      <w:r w:rsidRPr="00F727F5">
        <w:rPr>
          <w:b w:val="0"/>
          <w:i/>
          <w:szCs w:val="24"/>
        </w:rPr>
        <w:t xml:space="preserve"> of Democracy in Classical Athens.</w:t>
      </w:r>
      <w:r w:rsidRPr="00F727F5">
        <w:rPr>
          <w:b w:val="0"/>
          <w:szCs w:val="24"/>
        </w:rPr>
        <w:t xml:space="preserve">  Princeton: Princeton University Press.</w:t>
      </w:r>
    </w:p>
    <w:p w:rsidR="005F54F7" w:rsidRPr="00F727F5" w:rsidRDefault="005F54F7" w:rsidP="008859F7">
      <w:pPr>
        <w:spacing w:line="300" w:lineRule="exact"/>
        <w:ind w:firstLine="360"/>
      </w:pPr>
    </w:p>
    <w:sectPr w:rsidR="005F54F7" w:rsidRPr="00F727F5" w:rsidSect="00F727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E69" w:rsidRDefault="00BA7E69" w:rsidP="00C82552">
      <w:r>
        <w:separator/>
      </w:r>
    </w:p>
  </w:endnote>
  <w:endnote w:type="continuationSeparator" w:id="0">
    <w:p w:rsidR="00BA7E69" w:rsidRDefault="00BA7E69" w:rsidP="00C82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C5" w:rsidRDefault="004155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E69" w:rsidRDefault="00BA7E69" w:rsidP="00C82552">
      <w:r>
        <w:separator/>
      </w:r>
    </w:p>
  </w:footnote>
  <w:footnote w:type="continuationSeparator" w:id="0">
    <w:p w:rsidR="00BA7E69" w:rsidRDefault="00BA7E69" w:rsidP="00C825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8F72AB"/>
    <w:multiLevelType w:val="multilevel"/>
    <w:tmpl w:val="B546B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454EDA"/>
    <w:multiLevelType w:val="multilevel"/>
    <w:tmpl w:val="6D6E9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69623E"/>
    <w:multiLevelType w:val="hybridMultilevel"/>
    <w:tmpl w:val="8B28EFA2"/>
    <w:lvl w:ilvl="0" w:tplc="5D480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C6351B"/>
    <w:multiLevelType w:val="multilevel"/>
    <w:tmpl w:val="FDDCA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A4B0D82"/>
    <w:multiLevelType w:val="hybridMultilevel"/>
    <w:tmpl w:val="61F2F4B6"/>
    <w:lvl w:ilvl="0" w:tplc="EE76B5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552"/>
    <w:rsid w:val="00000DDB"/>
    <w:rsid w:val="0000357A"/>
    <w:rsid w:val="00003DA8"/>
    <w:rsid w:val="000050B7"/>
    <w:rsid w:val="000058E9"/>
    <w:rsid w:val="00021438"/>
    <w:rsid w:val="00052E5E"/>
    <w:rsid w:val="000650DD"/>
    <w:rsid w:val="00066060"/>
    <w:rsid w:val="00067C99"/>
    <w:rsid w:val="00076117"/>
    <w:rsid w:val="00076C31"/>
    <w:rsid w:val="000849B0"/>
    <w:rsid w:val="00095023"/>
    <w:rsid w:val="000A505D"/>
    <w:rsid w:val="000B0BC4"/>
    <w:rsid w:val="000B2323"/>
    <w:rsid w:val="000D1B73"/>
    <w:rsid w:val="000D443A"/>
    <w:rsid w:val="000D5416"/>
    <w:rsid w:val="000D74F2"/>
    <w:rsid w:val="000E1B9D"/>
    <w:rsid w:val="000F18F0"/>
    <w:rsid w:val="000F7923"/>
    <w:rsid w:val="000F7A1E"/>
    <w:rsid w:val="00105375"/>
    <w:rsid w:val="00107596"/>
    <w:rsid w:val="00110610"/>
    <w:rsid w:val="00112F58"/>
    <w:rsid w:val="001145CA"/>
    <w:rsid w:val="00114A1F"/>
    <w:rsid w:val="0011741C"/>
    <w:rsid w:val="00122C9B"/>
    <w:rsid w:val="00131DC2"/>
    <w:rsid w:val="00142E23"/>
    <w:rsid w:val="0014792F"/>
    <w:rsid w:val="00147959"/>
    <w:rsid w:val="00160473"/>
    <w:rsid w:val="001606FE"/>
    <w:rsid w:val="00165789"/>
    <w:rsid w:val="0017159B"/>
    <w:rsid w:val="001777C2"/>
    <w:rsid w:val="00184435"/>
    <w:rsid w:val="001846B1"/>
    <w:rsid w:val="00186DE2"/>
    <w:rsid w:val="0019317D"/>
    <w:rsid w:val="001A0150"/>
    <w:rsid w:val="001A2524"/>
    <w:rsid w:val="001B3AA2"/>
    <w:rsid w:val="001B593A"/>
    <w:rsid w:val="001D54EC"/>
    <w:rsid w:val="001E08EA"/>
    <w:rsid w:val="001E6210"/>
    <w:rsid w:val="001F1478"/>
    <w:rsid w:val="001F367C"/>
    <w:rsid w:val="001F668D"/>
    <w:rsid w:val="001F7EC9"/>
    <w:rsid w:val="0022569B"/>
    <w:rsid w:val="00225CA5"/>
    <w:rsid w:val="002276AA"/>
    <w:rsid w:val="00236F67"/>
    <w:rsid w:val="00242358"/>
    <w:rsid w:val="002433DA"/>
    <w:rsid w:val="002437AD"/>
    <w:rsid w:val="00246C2A"/>
    <w:rsid w:val="002600FF"/>
    <w:rsid w:val="00264BD2"/>
    <w:rsid w:val="00267008"/>
    <w:rsid w:val="00271632"/>
    <w:rsid w:val="00271DA9"/>
    <w:rsid w:val="00272360"/>
    <w:rsid w:val="002865CE"/>
    <w:rsid w:val="0029033F"/>
    <w:rsid w:val="00294537"/>
    <w:rsid w:val="002A3CAF"/>
    <w:rsid w:val="002B4FB0"/>
    <w:rsid w:val="002B7336"/>
    <w:rsid w:val="002C496E"/>
    <w:rsid w:val="002D2462"/>
    <w:rsid w:val="002D3AF2"/>
    <w:rsid w:val="002E616B"/>
    <w:rsid w:val="002E63E0"/>
    <w:rsid w:val="003013FF"/>
    <w:rsid w:val="00310573"/>
    <w:rsid w:val="003141F6"/>
    <w:rsid w:val="00323ED3"/>
    <w:rsid w:val="00331E52"/>
    <w:rsid w:val="0034553F"/>
    <w:rsid w:val="00352AC0"/>
    <w:rsid w:val="00354497"/>
    <w:rsid w:val="003555A8"/>
    <w:rsid w:val="00367C7F"/>
    <w:rsid w:val="00372644"/>
    <w:rsid w:val="003730A6"/>
    <w:rsid w:val="003730B3"/>
    <w:rsid w:val="00385FF6"/>
    <w:rsid w:val="00391E08"/>
    <w:rsid w:val="003922AA"/>
    <w:rsid w:val="00396DF4"/>
    <w:rsid w:val="003A5BF3"/>
    <w:rsid w:val="003C22AC"/>
    <w:rsid w:val="003C31E5"/>
    <w:rsid w:val="003D5E18"/>
    <w:rsid w:val="003E7318"/>
    <w:rsid w:val="003F201C"/>
    <w:rsid w:val="003F3186"/>
    <w:rsid w:val="003F6D1A"/>
    <w:rsid w:val="00400429"/>
    <w:rsid w:val="004155C5"/>
    <w:rsid w:val="004172CE"/>
    <w:rsid w:val="004201F0"/>
    <w:rsid w:val="00434A46"/>
    <w:rsid w:val="00434E50"/>
    <w:rsid w:val="00441137"/>
    <w:rsid w:val="0044201B"/>
    <w:rsid w:val="00443651"/>
    <w:rsid w:val="00446659"/>
    <w:rsid w:val="00447365"/>
    <w:rsid w:val="004607A5"/>
    <w:rsid w:val="00461D68"/>
    <w:rsid w:val="00470516"/>
    <w:rsid w:val="00475E31"/>
    <w:rsid w:val="00485B79"/>
    <w:rsid w:val="004878EE"/>
    <w:rsid w:val="004A3440"/>
    <w:rsid w:val="004A3788"/>
    <w:rsid w:val="004A4862"/>
    <w:rsid w:val="004B3EE8"/>
    <w:rsid w:val="004C1C91"/>
    <w:rsid w:val="004C6FDD"/>
    <w:rsid w:val="004C7ED1"/>
    <w:rsid w:val="004D3295"/>
    <w:rsid w:val="004D7CBE"/>
    <w:rsid w:val="004F6A7E"/>
    <w:rsid w:val="00517B55"/>
    <w:rsid w:val="00520F51"/>
    <w:rsid w:val="00527B43"/>
    <w:rsid w:val="005348C5"/>
    <w:rsid w:val="00537117"/>
    <w:rsid w:val="005379B8"/>
    <w:rsid w:val="005458A4"/>
    <w:rsid w:val="00550461"/>
    <w:rsid w:val="0055404E"/>
    <w:rsid w:val="0055415A"/>
    <w:rsid w:val="00564E43"/>
    <w:rsid w:val="00575E30"/>
    <w:rsid w:val="00577424"/>
    <w:rsid w:val="005841A9"/>
    <w:rsid w:val="005860FE"/>
    <w:rsid w:val="00593795"/>
    <w:rsid w:val="00594CE4"/>
    <w:rsid w:val="005A108B"/>
    <w:rsid w:val="005A1872"/>
    <w:rsid w:val="005B36E5"/>
    <w:rsid w:val="005B6606"/>
    <w:rsid w:val="005B765A"/>
    <w:rsid w:val="005C2056"/>
    <w:rsid w:val="005C3EAB"/>
    <w:rsid w:val="005D36E9"/>
    <w:rsid w:val="005E0EE9"/>
    <w:rsid w:val="005F54F7"/>
    <w:rsid w:val="00611095"/>
    <w:rsid w:val="00613C36"/>
    <w:rsid w:val="0061439D"/>
    <w:rsid w:val="00617F83"/>
    <w:rsid w:val="0062477B"/>
    <w:rsid w:val="00625105"/>
    <w:rsid w:val="00626C6E"/>
    <w:rsid w:val="00630F8D"/>
    <w:rsid w:val="00636681"/>
    <w:rsid w:val="006537A5"/>
    <w:rsid w:val="00662261"/>
    <w:rsid w:val="00664EFF"/>
    <w:rsid w:val="0068619F"/>
    <w:rsid w:val="00687539"/>
    <w:rsid w:val="006B0D2A"/>
    <w:rsid w:val="006C7547"/>
    <w:rsid w:val="006D00C0"/>
    <w:rsid w:val="006D77B2"/>
    <w:rsid w:val="006D7D5C"/>
    <w:rsid w:val="006D7DC3"/>
    <w:rsid w:val="006E2224"/>
    <w:rsid w:val="006E3937"/>
    <w:rsid w:val="006E39CA"/>
    <w:rsid w:val="006E6CAD"/>
    <w:rsid w:val="00706837"/>
    <w:rsid w:val="007177AB"/>
    <w:rsid w:val="00724C0B"/>
    <w:rsid w:val="0073319D"/>
    <w:rsid w:val="00747BE5"/>
    <w:rsid w:val="00761CB3"/>
    <w:rsid w:val="00761D9F"/>
    <w:rsid w:val="00763723"/>
    <w:rsid w:val="00765818"/>
    <w:rsid w:val="00767120"/>
    <w:rsid w:val="007728D1"/>
    <w:rsid w:val="00775A3E"/>
    <w:rsid w:val="007814EF"/>
    <w:rsid w:val="00781654"/>
    <w:rsid w:val="00787B86"/>
    <w:rsid w:val="00790A80"/>
    <w:rsid w:val="00797D5B"/>
    <w:rsid w:val="007B52AF"/>
    <w:rsid w:val="007C0B12"/>
    <w:rsid w:val="007C3316"/>
    <w:rsid w:val="007C481D"/>
    <w:rsid w:val="007C6729"/>
    <w:rsid w:val="007D0FF1"/>
    <w:rsid w:val="007D635A"/>
    <w:rsid w:val="007D6DF9"/>
    <w:rsid w:val="007E0EDD"/>
    <w:rsid w:val="007E7839"/>
    <w:rsid w:val="007F62D1"/>
    <w:rsid w:val="00803A2E"/>
    <w:rsid w:val="00804195"/>
    <w:rsid w:val="008175B7"/>
    <w:rsid w:val="00823770"/>
    <w:rsid w:val="00826423"/>
    <w:rsid w:val="00834E3C"/>
    <w:rsid w:val="00836836"/>
    <w:rsid w:val="00836ED2"/>
    <w:rsid w:val="008459AC"/>
    <w:rsid w:val="00845EEF"/>
    <w:rsid w:val="00850807"/>
    <w:rsid w:val="00857838"/>
    <w:rsid w:val="00864EE6"/>
    <w:rsid w:val="00866AFF"/>
    <w:rsid w:val="008712FD"/>
    <w:rsid w:val="00872DDF"/>
    <w:rsid w:val="00875FB4"/>
    <w:rsid w:val="008774D7"/>
    <w:rsid w:val="00885953"/>
    <w:rsid w:val="008859F7"/>
    <w:rsid w:val="00886239"/>
    <w:rsid w:val="00886592"/>
    <w:rsid w:val="00887E43"/>
    <w:rsid w:val="00890B9E"/>
    <w:rsid w:val="00894677"/>
    <w:rsid w:val="0089662F"/>
    <w:rsid w:val="0089694D"/>
    <w:rsid w:val="008C307B"/>
    <w:rsid w:val="008D4487"/>
    <w:rsid w:val="008E3593"/>
    <w:rsid w:val="00905B13"/>
    <w:rsid w:val="0091350C"/>
    <w:rsid w:val="009179D1"/>
    <w:rsid w:val="0092272B"/>
    <w:rsid w:val="00923CAA"/>
    <w:rsid w:val="00940711"/>
    <w:rsid w:val="00955B4F"/>
    <w:rsid w:val="009614CD"/>
    <w:rsid w:val="0097013D"/>
    <w:rsid w:val="0097220B"/>
    <w:rsid w:val="009847ED"/>
    <w:rsid w:val="00986F6D"/>
    <w:rsid w:val="00993C1C"/>
    <w:rsid w:val="009A2CCB"/>
    <w:rsid w:val="009A48A9"/>
    <w:rsid w:val="009B753F"/>
    <w:rsid w:val="009B7676"/>
    <w:rsid w:val="009C08CE"/>
    <w:rsid w:val="009C4364"/>
    <w:rsid w:val="009C661B"/>
    <w:rsid w:val="009E15B8"/>
    <w:rsid w:val="009E2793"/>
    <w:rsid w:val="009E44A9"/>
    <w:rsid w:val="009E7B00"/>
    <w:rsid w:val="009F582D"/>
    <w:rsid w:val="00A00ECA"/>
    <w:rsid w:val="00A106EA"/>
    <w:rsid w:val="00A11813"/>
    <w:rsid w:val="00A16D09"/>
    <w:rsid w:val="00A24174"/>
    <w:rsid w:val="00A24782"/>
    <w:rsid w:val="00A33F78"/>
    <w:rsid w:val="00A35783"/>
    <w:rsid w:val="00A47A7B"/>
    <w:rsid w:val="00A50A68"/>
    <w:rsid w:val="00A51592"/>
    <w:rsid w:val="00A61357"/>
    <w:rsid w:val="00A6491B"/>
    <w:rsid w:val="00A65490"/>
    <w:rsid w:val="00A73556"/>
    <w:rsid w:val="00A752A7"/>
    <w:rsid w:val="00A77A0F"/>
    <w:rsid w:val="00A8110B"/>
    <w:rsid w:val="00A84C6A"/>
    <w:rsid w:val="00A865AD"/>
    <w:rsid w:val="00A938E5"/>
    <w:rsid w:val="00AA0B0F"/>
    <w:rsid w:val="00AA2645"/>
    <w:rsid w:val="00AA44FA"/>
    <w:rsid w:val="00AA62B6"/>
    <w:rsid w:val="00AA63DE"/>
    <w:rsid w:val="00AC41E3"/>
    <w:rsid w:val="00AC7CF6"/>
    <w:rsid w:val="00AD1E82"/>
    <w:rsid w:val="00AD2CD5"/>
    <w:rsid w:val="00AE680A"/>
    <w:rsid w:val="00AF7399"/>
    <w:rsid w:val="00B0100F"/>
    <w:rsid w:val="00B010BE"/>
    <w:rsid w:val="00B0266A"/>
    <w:rsid w:val="00B050BD"/>
    <w:rsid w:val="00B23955"/>
    <w:rsid w:val="00B373E6"/>
    <w:rsid w:val="00B446A4"/>
    <w:rsid w:val="00B61211"/>
    <w:rsid w:val="00B66F3F"/>
    <w:rsid w:val="00B7094E"/>
    <w:rsid w:val="00B73BD5"/>
    <w:rsid w:val="00B82D57"/>
    <w:rsid w:val="00B858B9"/>
    <w:rsid w:val="00BA022A"/>
    <w:rsid w:val="00BA0F20"/>
    <w:rsid w:val="00BA33A5"/>
    <w:rsid w:val="00BA507C"/>
    <w:rsid w:val="00BA7E69"/>
    <w:rsid w:val="00BB1C2A"/>
    <w:rsid w:val="00BB23A0"/>
    <w:rsid w:val="00BB2C97"/>
    <w:rsid w:val="00BB3C7C"/>
    <w:rsid w:val="00BC13C1"/>
    <w:rsid w:val="00BC2A34"/>
    <w:rsid w:val="00BC5547"/>
    <w:rsid w:val="00BD3ABD"/>
    <w:rsid w:val="00BD7C58"/>
    <w:rsid w:val="00BE1F18"/>
    <w:rsid w:val="00BE5065"/>
    <w:rsid w:val="00BE7D3A"/>
    <w:rsid w:val="00BF3C47"/>
    <w:rsid w:val="00BF5C27"/>
    <w:rsid w:val="00BF6F0B"/>
    <w:rsid w:val="00C0016C"/>
    <w:rsid w:val="00C0117C"/>
    <w:rsid w:val="00C059F5"/>
    <w:rsid w:val="00C05A87"/>
    <w:rsid w:val="00C06B43"/>
    <w:rsid w:val="00C14A81"/>
    <w:rsid w:val="00C1738A"/>
    <w:rsid w:val="00C17D29"/>
    <w:rsid w:val="00C2566D"/>
    <w:rsid w:val="00C25753"/>
    <w:rsid w:val="00C26AD4"/>
    <w:rsid w:val="00C507AE"/>
    <w:rsid w:val="00C54EFB"/>
    <w:rsid w:val="00C627C8"/>
    <w:rsid w:val="00C62E5E"/>
    <w:rsid w:val="00C80CFF"/>
    <w:rsid w:val="00C81EF5"/>
    <w:rsid w:val="00C82552"/>
    <w:rsid w:val="00C861C7"/>
    <w:rsid w:val="00C90793"/>
    <w:rsid w:val="00C958E0"/>
    <w:rsid w:val="00C95920"/>
    <w:rsid w:val="00CA25DF"/>
    <w:rsid w:val="00CA428B"/>
    <w:rsid w:val="00CA5923"/>
    <w:rsid w:val="00CA7D4E"/>
    <w:rsid w:val="00CD1911"/>
    <w:rsid w:val="00CD6A3A"/>
    <w:rsid w:val="00CF0307"/>
    <w:rsid w:val="00D0064D"/>
    <w:rsid w:val="00D04FDA"/>
    <w:rsid w:val="00D07629"/>
    <w:rsid w:val="00D07DD7"/>
    <w:rsid w:val="00D34A89"/>
    <w:rsid w:val="00D3521F"/>
    <w:rsid w:val="00D352A6"/>
    <w:rsid w:val="00D40271"/>
    <w:rsid w:val="00D45755"/>
    <w:rsid w:val="00D46254"/>
    <w:rsid w:val="00D611D2"/>
    <w:rsid w:val="00D61EDE"/>
    <w:rsid w:val="00D646BF"/>
    <w:rsid w:val="00D736CA"/>
    <w:rsid w:val="00D76530"/>
    <w:rsid w:val="00D80E85"/>
    <w:rsid w:val="00D857B7"/>
    <w:rsid w:val="00D85FFF"/>
    <w:rsid w:val="00D8771E"/>
    <w:rsid w:val="00D911B6"/>
    <w:rsid w:val="00DA03E9"/>
    <w:rsid w:val="00DA377E"/>
    <w:rsid w:val="00DA41F2"/>
    <w:rsid w:val="00DA5A7F"/>
    <w:rsid w:val="00DB1334"/>
    <w:rsid w:val="00DB24E5"/>
    <w:rsid w:val="00DD180D"/>
    <w:rsid w:val="00DD20D0"/>
    <w:rsid w:val="00DD7FB4"/>
    <w:rsid w:val="00DE230F"/>
    <w:rsid w:val="00DE4C3B"/>
    <w:rsid w:val="00E046A9"/>
    <w:rsid w:val="00E04EA0"/>
    <w:rsid w:val="00E11663"/>
    <w:rsid w:val="00E1607A"/>
    <w:rsid w:val="00E210A9"/>
    <w:rsid w:val="00E22136"/>
    <w:rsid w:val="00E267F6"/>
    <w:rsid w:val="00E27C6A"/>
    <w:rsid w:val="00E33121"/>
    <w:rsid w:val="00E3416C"/>
    <w:rsid w:val="00E34343"/>
    <w:rsid w:val="00E5089C"/>
    <w:rsid w:val="00E50918"/>
    <w:rsid w:val="00E50E26"/>
    <w:rsid w:val="00E52289"/>
    <w:rsid w:val="00E574C5"/>
    <w:rsid w:val="00E57DD8"/>
    <w:rsid w:val="00E669E5"/>
    <w:rsid w:val="00E74ED9"/>
    <w:rsid w:val="00E81B67"/>
    <w:rsid w:val="00E8576B"/>
    <w:rsid w:val="00E9436E"/>
    <w:rsid w:val="00E96B96"/>
    <w:rsid w:val="00EA281C"/>
    <w:rsid w:val="00EA3912"/>
    <w:rsid w:val="00EB6C3E"/>
    <w:rsid w:val="00EC13CA"/>
    <w:rsid w:val="00ED3A30"/>
    <w:rsid w:val="00ED65FF"/>
    <w:rsid w:val="00ED6B5F"/>
    <w:rsid w:val="00ED6F46"/>
    <w:rsid w:val="00EE1000"/>
    <w:rsid w:val="00EF371D"/>
    <w:rsid w:val="00F11850"/>
    <w:rsid w:val="00F21F3E"/>
    <w:rsid w:val="00F27644"/>
    <w:rsid w:val="00F31962"/>
    <w:rsid w:val="00F332A5"/>
    <w:rsid w:val="00F429ED"/>
    <w:rsid w:val="00F458E3"/>
    <w:rsid w:val="00F502E7"/>
    <w:rsid w:val="00F57558"/>
    <w:rsid w:val="00F60B4E"/>
    <w:rsid w:val="00F67710"/>
    <w:rsid w:val="00F727F5"/>
    <w:rsid w:val="00F75700"/>
    <w:rsid w:val="00F9197E"/>
    <w:rsid w:val="00FA2AEB"/>
    <w:rsid w:val="00FA7513"/>
    <w:rsid w:val="00FB7A2C"/>
    <w:rsid w:val="00FC06D0"/>
    <w:rsid w:val="00FC32F7"/>
    <w:rsid w:val="00FD0681"/>
    <w:rsid w:val="00FD5A4D"/>
    <w:rsid w:val="00FF0813"/>
    <w:rsid w:val="00FF13C3"/>
    <w:rsid w:val="00FF388A"/>
    <w:rsid w:val="00FF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A37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A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2552"/>
    <w:rPr>
      <w:b/>
    </w:rPr>
  </w:style>
  <w:style w:type="character" w:styleId="EndnoteReference">
    <w:name w:val="endnote reference"/>
    <w:basedOn w:val="DefaultParagraphFont"/>
    <w:semiHidden/>
    <w:rsid w:val="00C8255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825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25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82552"/>
    <w:rPr>
      <w:vertAlign w:val="superscript"/>
    </w:rPr>
  </w:style>
  <w:style w:type="character" w:customStyle="1" w:styleId="txt">
    <w:name w:val="txt"/>
    <w:basedOn w:val="DefaultParagraphFont"/>
    <w:rsid w:val="00767120"/>
  </w:style>
  <w:style w:type="character" w:customStyle="1" w:styleId="rmargin">
    <w:name w:val="rmargin"/>
    <w:basedOn w:val="DefaultParagraphFont"/>
    <w:rsid w:val="00767120"/>
  </w:style>
  <w:style w:type="character" w:styleId="Hyperlink">
    <w:name w:val="Hyperlink"/>
    <w:basedOn w:val="DefaultParagraphFont"/>
    <w:uiPriority w:val="99"/>
    <w:semiHidden/>
    <w:unhideWhenUsed/>
    <w:rsid w:val="00767120"/>
    <w:rPr>
      <w:color w:val="0000FF"/>
      <w:u w:val="single"/>
    </w:rPr>
  </w:style>
  <w:style w:type="character" w:customStyle="1" w:styleId="english">
    <w:name w:val="english"/>
    <w:basedOn w:val="DefaultParagraphFont"/>
    <w:rsid w:val="000F18F0"/>
  </w:style>
  <w:style w:type="paragraph" w:styleId="NormalWeb">
    <w:name w:val="Normal (Web)"/>
    <w:basedOn w:val="Normal"/>
    <w:uiPriority w:val="99"/>
    <w:semiHidden/>
    <w:unhideWhenUsed/>
    <w:rsid w:val="00527B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1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1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4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3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DA377E"/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A377E"/>
    <w:rPr>
      <w:rFonts w:ascii="Times New Roman" w:eastAsia="Times New Roman" w:hAnsi="Times New Roman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A377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377E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377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377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2A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2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DA37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A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82552"/>
    <w:rPr>
      <w:b/>
    </w:rPr>
  </w:style>
  <w:style w:type="character" w:styleId="EndnoteReference">
    <w:name w:val="endnote reference"/>
    <w:basedOn w:val="DefaultParagraphFont"/>
    <w:semiHidden/>
    <w:rsid w:val="00C82552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C825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8255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rsid w:val="00C82552"/>
    <w:rPr>
      <w:vertAlign w:val="superscript"/>
    </w:rPr>
  </w:style>
  <w:style w:type="character" w:customStyle="1" w:styleId="txt">
    <w:name w:val="txt"/>
    <w:basedOn w:val="DefaultParagraphFont"/>
    <w:rsid w:val="00767120"/>
  </w:style>
  <w:style w:type="character" w:customStyle="1" w:styleId="rmargin">
    <w:name w:val="rmargin"/>
    <w:basedOn w:val="DefaultParagraphFont"/>
    <w:rsid w:val="00767120"/>
  </w:style>
  <w:style w:type="character" w:styleId="Hyperlink">
    <w:name w:val="Hyperlink"/>
    <w:basedOn w:val="DefaultParagraphFont"/>
    <w:uiPriority w:val="99"/>
    <w:semiHidden/>
    <w:unhideWhenUsed/>
    <w:rsid w:val="00767120"/>
    <w:rPr>
      <w:color w:val="0000FF"/>
      <w:u w:val="single"/>
    </w:rPr>
  </w:style>
  <w:style w:type="character" w:customStyle="1" w:styleId="english">
    <w:name w:val="english"/>
    <w:basedOn w:val="DefaultParagraphFont"/>
    <w:rsid w:val="000F18F0"/>
  </w:style>
  <w:style w:type="paragraph" w:styleId="NormalWeb">
    <w:name w:val="Normal (Web)"/>
    <w:basedOn w:val="Normal"/>
    <w:uiPriority w:val="99"/>
    <w:semiHidden/>
    <w:unhideWhenUsed/>
    <w:rsid w:val="00527B4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13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3C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61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61C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61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61C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6047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377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odyText">
    <w:name w:val="Body Text"/>
    <w:basedOn w:val="Normal"/>
    <w:link w:val="BodyTextChar"/>
    <w:uiPriority w:val="99"/>
    <w:rsid w:val="00DA377E"/>
    <w:rPr>
      <w:b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DA377E"/>
    <w:rPr>
      <w:rFonts w:ascii="Times New Roman" w:eastAsia="Times New Roman" w:hAnsi="Times New Roman" w:cs="Times New Roman"/>
      <w:b/>
      <w:sz w:val="24"/>
      <w:szCs w:val="20"/>
    </w:rPr>
  </w:style>
  <w:style w:type="character" w:styleId="Emphasis">
    <w:name w:val="Emphasis"/>
    <w:basedOn w:val="DefaultParagraphFont"/>
    <w:uiPriority w:val="20"/>
    <w:qFormat/>
    <w:rsid w:val="00DA377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A377E"/>
    <w:rPr>
      <w:color w:val="800080" w:themeColor="followed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DA377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A377E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52AC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1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1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7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1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86DF0A9E</Template>
  <TotalTime>0</TotalTime>
  <Pages>3</Pages>
  <Words>792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5297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2011-09-23T19:31:00Z</cp:lastPrinted>
  <dcterms:created xsi:type="dcterms:W3CDTF">2011-09-26T01:29:00Z</dcterms:created>
  <dcterms:modified xsi:type="dcterms:W3CDTF">2011-09-26T01:29:00Z</dcterms:modified>
</cp:coreProperties>
</file>