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DE" w:rsidRDefault="00207F50" w:rsidP="00701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6CCB">
        <w:rPr>
          <w:rFonts w:ascii="Times New Roman" w:hAnsi="Times New Roman" w:cs="Times New Roman"/>
          <w:sz w:val="24"/>
          <w:szCs w:val="24"/>
        </w:rPr>
        <w:t xml:space="preserve">Dancing towards Delphi: </w:t>
      </w:r>
      <w:r w:rsidR="00701EB1">
        <w:rPr>
          <w:rFonts w:ascii="Times New Roman" w:hAnsi="Times New Roman" w:cs="Times New Roman"/>
          <w:sz w:val="24"/>
          <w:szCs w:val="24"/>
        </w:rPr>
        <w:t xml:space="preserve"> </w:t>
      </w:r>
      <w:r w:rsidRPr="00946CCB">
        <w:rPr>
          <w:rFonts w:ascii="Times New Roman" w:hAnsi="Times New Roman" w:cs="Times New Roman"/>
          <w:sz w:val="24"/>
          <w:szCs w:val="24"/>
        </w:rPr>
        <w:t xml:space="preserve">Ritual and Identity in the </w:t>
      </w:r>
      <w:r w:rsidRPr="00946CCB">
        <w:rPr>
          <w:rFonts w:ascii="Times New Roman" w:hAnsi="Times New Roman" w:cs="Times New Roman"/>
          <w:i/>
          <w:sz w:val="24"/>
          <w:szCs w:val="24"/>
        </w:rPr>
        <w:t>Homeric Hymn to</w:t>
      </w:r>
      <w:bookmarkStart w:id="0" w:name="_GoBack"/>
      <w:bookmarkEnd w:id="0"/>
      <w:r w:rsidRPr="00946CCB">
        <w:rPr>
          <w:rFonts w:ascii="Times New Roman" w:hAnsi="Times New Roman" w:cs="Times New Roman"/>
          <w:i/>
          <w:sz w:val="24"/>
          <w:szCs w:val="24"/>
        </w:rPr>
        <w:t xml:space="preserve"> Apollo</w:t>
      </w:r>
      <w:r w:rsidR="00177B66" w:rsidRPr="00946C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7B66" w:rsidRPr="00946CCB">
        <w:rPr>
          <w:rFonts w:ascii="Times New Roman" w:hAnsi="Times New Roman" w:cs="Times New Roman"/>
          <w:sz w:val="24"/>
          <w:szCs w:val="24"/>
        </w:rPr>
        <w:t>(453-547)</w:t>
      </w:r>
    </w:p>
    <w:p w:rsidR="00207F50" w:rsidRPr="00946CCB" w:rsidRDefault="00207F50" w:rsidP="001E7BF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B66" w:rsidRPr="005477D2" w:rsidRDefault="00207F50" w:rsidP="001E7BF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477D2">
        <w:rPr>
          <w:rFonts w:ascii="Times New Roman" w:hAnsi="Times New Roman" w:cs="Times New Roman"/>
          <w:sz w:val="24"/>
          <w:szCs w:val="24"/>
        </w:rPr>
        <w:t xml:space="preserve">Scholarship on the </w:t>
      </w:r>
      <w:r w:rsidRPr="005477D2">
        <w:rPr>
          <w:rFonts w:ascii="Times New Roman" w:hAnsi="Times New Roman" w:cs="Times New Roman"/>
          <w:i/>
          <w:sz w:val="24"/>
          <w:szCs w:val="24"/>
        </w:rPr>
        <w:t>Homeric Hymn to Apollo</w:t>
      </w:r>
      <w:r w:rsidRPr="005477D2">
        <w:rPr>
          <w:rFonts w:ascii="Times New Roman" w:hAnsi="Times New Roman" w:cs="Times New Roman"/>
          <w:sz w:val="24"/>
          <w:szCs w:val="24"/>
        </w:rPr>
        <w:t xml:space="preserve"> (hereafter, </w:t>
      </w:r>
      <w:r w:rsidRPr="005477D2">
        <w:rPr>
          <w:rFonts w:ascii="Times New Roman" w:hAnsi="Times New Roman" w:cs="Times New Roman"/>
          <w:i/>
          <w:sz w:val="24"/>
          <w:szCs w:val="24"/>
        </w:rPr>
        <w:t>HHA</w:t>
      </w:r>
      <w:r w:rsidRPr="005477D2">
        <w:rPr>
          <w:rFonts w:ascii="Times New Roman" w:hAnsi="Times New Roman" w:cs="Times New Roman"/>
          <w:sz w:val="24"/>
          <w:szCs w:val="24"/>
        </w:rPr>
        <w:t>) attests to the hymn's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overarching panhellenic ideology, particularly its avoidance of local interests and emphasis on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Apollo's importance to all Greeks, not just the inhabitants of a certain geographic region or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membe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rs of a specific familial group </w:t>
      </w:r>
      <w:r w:rsidRPr="005477D2">
        <w:rPr>
          <w:rFonts w:ascii="Times New Roman" w:hAnsi="Times New Roman" w:cs="Times New Roman"/>
          <w:sz w:val="24"/>
          <w:szCs w:val="24"/>
        </w:rPr>
        <w:t>(Clay, Morgan, Nagy, Kowalzig, Mitchell, Scott).  This paper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focuses on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="005477D2" w:rsidRPr="005477D2">
        <w:rPr>
          <w:rFonts w:ascii="Times New Roman" w:hAnsi="Times New Roman" w:cs="Times New Roman"/>
          <w:sz w:val="24"/>
          <w:szCs w:val="24"/>
        </w:rPr>
        <w:t>the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final episode</w:t>
      </w:r>
      <w:r w:rsidR="005477D2" w:rsidRPr="005477D2">
        <w:rPr>
          <w:rFonts w:ascii="Times New Roman" w:hAnsi="Times New Roman" w:cs="Times New Roman"/>
          <w:sz w:val="24"/>
          <w:szCs w:val="24"/>
        </w:rPr>
        <w:t xml:space="preserve"> of the hymn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, </w:t>
      </w:r>
      <w:r w:rsidRPr="005477D2">
        <w:rPr>
          <w:rFonts w:ascii="Times New Roman" w:hAnsi="Times New Roman" w:cs="Times New Roman"/>
          <w:sz w:val="24"/>
          <w:szCs w:val="24"/>
        </w:rPr>
        <w:t>wherein Apollo transports a group of Cretan sailors to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Delphi, installs them as priests of his newly-created shrine, and explicitly denies them any hope of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future homecoming (462-546).  At first glance, these actions suggest a complete disregard for local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and personal identities and affiliations in the god's pursuit of his panhellenic goals.</w:t>
      </w:r>
    </w:p>
    <w:p w:rsidR="00177B66" w:rsidRPr="005477D2" w:rsidRDefault="00207F50" w:rsidP="001E7BF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477D2">
        <w:rPr>
          <w:rFonts w:ascii="Times New Roman" w:hAnsi="Times New Roman" w:cs="Times New Roman"/>
          <w:sz w:val="24"/>
          <w:szCs w:val="24"/>
        </w:rPr>
        <w:t xml:space="preserve">I argue, however, that the </w:t>
      </w:r>
      <w:r w:rsidRPr="005477D2">
        <w:rPr>
          <w:rFonts w:ascii="Times New Roman" w:hAnsi="Times New Roman" w:cs="Times New Roman"/>
          <w:i/>
          <w:sz w:val="24"/>
          <w:szCs w:val="24"/>
        </w:rPr>
        <w:t>HHA</w:t>
      </w:r>
      <w:r w:rsidRPr="005477D2">
        <w:rPr>
          <w:rFonts w:ascii="Times New Roman" w:hAnsi="Times New Roman" w:cs="Times New Roman"/>
          <w:sz w:val="24"/>
          <w:szCs w:val="24"/>
        </w:rPr>
        <w:t xml:space="preserve"> draws an illuminating distinction between the maintenance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of such local and personal identities in the Cretan men's archetypal procession towards Delphi (464-531) and the god's ultimate assertion of his authority and transformation of the men's fundamental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identities (532-546).  The hymn's representation of the men's procession creates a model for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panhellenic ritual that preserves pre-existing local identities without denying Apollo's far-reaching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authority and the centrality of Delphi itself.</w:t>
      </w:r>
    </w:p>
    <w:p w:rsidR="00207F50" w:rsidRPr="005477D2" w:rsidRDefault="00207F50" w:rsidP="001E7BF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477D2">
        <w:rPr>
          <w:rFonts w:ascii="Times New Roman" w:hAnsi="Times New Roman" w:cs="Times New Roman"/>
          <w:sz w:val="24"/>
          <w:szCs w:val="24"/>
        </w:rPr>
        <w:t>In making this argument, I draw upon Catherine Bell's conceptualization of ritualization,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which contends that “the type of authority formulated by ritualization tends to make ritual activities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effective in grounding and displaying a sense of community without overriding the autonomy of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individuals or subgroups” (221-222).  Bell's analysis explains how ritual practices articulate cosmic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and social order while maintaining the local, familial, and individual identities and affiliations of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 xml:space="preserve">participants.  With the help of this theoretical formulation, I explore how the </w:t>
      </w:r>
      <w:r w:rsidRPr="005477D2">
        <w:rPr>
          <w:rFonts w:ascii="Times New Roman" w:hAnsi="Times New Roman" w:cs="Times New Roman"/>
          <w:i/>
          <w:sz w:val="24"/>
          <w:szCs w:val="24"/>
        </w:rPr>
        <w:t>HHA</w:t>
      </w:r>
      <w:r w:rsidRPr="005477D2">
        <w:rPr>
          <w:rFonts w:ascii="Times New Roman" w:hAnsi="Times New Roman" w:cs="Times New Roman"/>
          <w:sz w:val="24"/>
          <w:szCs w:val="24"/>
        </w:rPr>
        <w:t xml:space="preserve"> imagines ritual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procession as an activity that symbolically affirms certain notions of cosmic and social order (in this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case, notions with a distinct panhellenic orientation) while still preserving “the autonomy of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individuals [and] subgroups” (Bell 222).</w:t>
      </w:r>
    </w:p>
    <w:p w:rsidR="00207F50" w:rsidRPr="005477D2" w:rsidRDefault="00207F50" w:rsidP="001E7BF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477D2">
        <w:rPr>
          <w:rFonts w:ascii="Times New Roman" w:hAnsi="Times New Roman" w:cs="Times New Roman"/>
          <w:sz w:val="24"/>
          <w:szCs w:val="24"/>
        </w:rPr>
        <w:t xml:space="preserve">For example, the language of the </w:t>
      </w:r>
      <w:r w:rsidRPr="005477D2">
        <w:rPr>
          <w:rFonts w:ascii="Times New Roman" w:hAnsi="Times New Roman" w:cs="Times New Roman"/>
          <w:i/>
          <w:sz w:val="24"/>
          <w:szCs w:val="24"/>
        </w:rPr>
        <w:t>HHA</w:t>
      </w:r>
      <w:r w:rsidRPr="005477D2">
        <w:rPr>
          <w:rFonts w:ascii="Times New Roman" w:hAnsi="Times New Roman" w:cs="Times New Roman"/>
          <w:sz w:val="24"/>
          <w:szCs w:val="24"/>
        </w:rPr>
        <w:t xml:space="preserve"> endows both the men and the god with distinct kinds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of leadership and authority.  The leader of the Cretans is referred to as such both before and after the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 xml:space="preserve">procession to Delphi (Κρητῶν ἀγός, </w:t>
      </w:r>
      <w:r w:rsidRPr="005477D2">
        <w:rPr>
          <w:rFonts w:ascii="Times New Roman" w:hAnsi="Times New Roman" w:cs="Times New Roman"/>
          <w:i/>
          <w:sz w:val="24"/>
          <w:szCs w:val="24"/>
        </w:rPr>
        <w:t>HHA</w:t>
      </w:r>
      <w:r w:rsidRPr="005477D2">
        <w:rPr>
          <w:rFonts w:ascii="Times New Roman" w:hAnsi="Times New Roman" w:cs="Times New Roman"/>
          <w:sz w:val="24"/>
          <w:szCs w:val="24"/>
        </w:rPr>
        <w:t xml:space="preserve"> 463, 525), a phrase that defines his position relative to his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 xml:space="preserve">men and their local identity.  Yet while the noun </w:t>
      </w:r>
      <w:r w:rsidRPr="00323B1D">
        <w:rPr>
          <w:rFonts w:ascii="Times New Roman" w:hAnsi="Times New Roman" w:cs="Times New Roman"/>
          <w:i/>
          <w:sz w:val="24"/>
          <w:szCs w:val="24"/>
        </w:rPr>
        <w:t>agos</w:t>
      </w:r>
      <w:r w:rsidRPr="005477D2">
        <w:rPr>
          <w:rFonts w:ascii="Times New Roman" w:hAnsi="Times New Roman" w:cs="Times New Roman"/>
          <w:sz w:val="24"/>
          <w:szCs w:val="24"/>
        </w:rPr>
        <w:t xml:space="preserve"> marks the man, Apollo is characterized by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 xml:space="preserve">forms of the verb </w:t>
      </w:r>
      <w:r w:rsidRPr="00323B1D">
        <w:rPr>
          <w:rFonts w:ascii="Times New Roman" w:hAnsi="Times New Roman" w:cs="Times New Roman"/>
          <w:i/>
          <w:sz w:val="24"/>
          <w:szCs w:val="24"/>
        </w:rPr>
        <w:t>agō</w:t>
      </w:r>
      <w:r w:rsidRPr="005477D2">
        <w:rPr>
          <w:rFonts w:ascii="Times New Roman" w:hAnsi="Times New Roman" w:cs="Times New Roman"/>
          <w:sz w:val="24"/>
          <w:szCs w:val="24"/>
        </w:rPr>
        <w:t xml:space="preserve"> (δεῦρ’ ἤγαγεν, 473, ἤγαγες, 526).  He also initiates the ritual itself, while the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men follow his lead (“and the lord Apollo, the son of Zeus, began for them, having in his hands a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lovely lyre, strumming finely and stepping high.  And the Cretans followed, stamping their feet,”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 xml:space="preserve">ἦρχε δ’ ἄρα σφιν ἄναξ Διὸς υἱὸς Ἀπόλλων / φόρμιγγ’ ἐν χείρεσσιν ἔχων ἐρατὸν κιθαρίζων / καλὰκαὶ ὕψι </w:t>
      </w:r>
      <w:r w:rsidRPr="005477D2">
        <w:rPr>
          <w:rFonts w:ascii="Times New Roman" w:hAnsi="Times New Roman" w:cs="Times New Roman"/>
          <w:sz w:val="24"/>
          <w:szCs w:val="24"/>
          <w:lang w:val="el-GR"/>
        </w:rPr>
        <w:t>βιβάς</w:t>
      </w:r>
      <w:r w:rsidRPr="005477D2">
        <w:rPr>
          <w:rFonts w:ascii="Times New Roman" w:hAnsi="Times New Roman" w:cs="Times New Roman"/>
          <w:sz w:val="24"/>
          <w:szCs w:val="24"/>
        </w:rPr>
        <w:t xml:space="preserve">· </w:t>
      </w:r>
      <w:r w:rsidRPr="005477D2">
        <w:rPr>
          <w:rFonts w:ascii="Times New Roman" w:hAnsi="Times New Roman" w:cs="Times New Roman"/>
          <w:sz w:val="24"/>
          <w:szCs w:val="24"/>
          <w:lang w:val="el-GR"/>
        </w:rPr>
        <w:t>οἱ</w:t>
      </w:r>
      <w:r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  <w:lang w:val="el-GR"/>
        </w:rPr>
        <w:t>δὲ</w:t>
      </w:r>
      <w:r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  <w:lang w:val="el-GR"/>
        </w:rPr>
        <w:t>ῥήσσοντες</w:t>
      </w:r>
      <w:r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  <w:lang w:val="el-GR"/>
        </w:rPr>
        <w:t>ἕποντο</w:t>
      </w:r>
      <w:r w:rsidRPr="005477D2">
        <w:rPr>
          <w:rFonts w:ascii="Times New Roman" w:hAnsi="Times New Roman" w:cs="Times New Roman"/>
          <w:sz w:val="24"/>
          <w:szCs w:val="24"/>
        </w:rPr>
        <w:t xml:space="preserve"> / </w:t>
      </w:r>
      <w:r w:rsidRPr="005477D2">
        <w:rPr>
          <w:rFonts w:ascii="Times New Roman" w:hAnsi="Times New Roman" w:cs="Times New Roman"/>
          <w:sz w:val="24"/>
          <w:szCs w:val="24"/>
          <w:lang w:val="el-GR"/>
        </w:rPr>
        <w:t>Κρῆτες</w:t>
      </w:r>
      <w:r w:rsidRPr="005477D2">
        <w:rPr>
          <w:rFonts w:ascii="Times New Roman" w:hAnsi="Times New Roman" w:cs="Times New Roman"/>
          <w:sz w:val="24"/>
          <w:szCs w:val="24"/>
        </w:rPr>
        <w:t>, 514-517).  Apollo's leadership is primarily spatial: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in the form of a dolphin, he leads the men to Krisa, as a god, he leads them in a musical procession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to the sanctuary itself.  The Cretan leader, on the other hand, retains a kind of political leadership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 xml:space="preserve">defined by his relationship to his group and their local affiliations (Κρητῶν ἀγός).  </w:t>
      </w:r>
    </w:p>
    <w:p w:rsidR="005477D2" w:rsidRDefault="00207F50" w:rsidP="001E7BF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477D2">
        <w:rPr>
          <w:rFonts w:ascii="Times New Roman" w:hAnsi="Times New Roman" w:cs="Times New Roman"/>
          <w:sz w:val="24"/>
          <w:szCs w:val="24"/>
        </w:rPr>
        <w:t xml:space="preserve"> In the </w:t>
      </w:r>
      <w:r w:rsidRPr="005477D2">
        <w:rPr>
          <w:rFonts w:ascii="Times New Roman" w:hAnsi="Times New Roman" w:cs="Times New Roman"/>
          <w:i/>
          <w:sz w:val="24"/>
          <w:szCs w:val="24"/>
        </w:rPr>
        <w:t>HHA</w:t>
      </w:r>
      <w:r w:rsidRPr="005477D2">
        <w:rPr>
          <w:rFonts w:ascii="Times New Roman" w:hAnsi="Times New Roman" w:cs="Times New Roman"/>
          <w:sz w:val="24"/>
          <w:szCs w:val="24"/>
        </w:rPr>
        <w:t>, the processional act itself reinforces Apollo's divine leadership and points to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the centrality of Delphi.  At the same time, the hymn preserves the Cretan men's local identities and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>political structures.  The overarching panhellenic ideology of the narr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ative is only realized after the </w:t>
      </w:r>
      <w:r w:rsidRPr="005477D2">
        <w:rPr>
          <w:rFonts w:ascii="Times New Roman" w:hAnsi="Times New Roman" w:cs="Times New Roman"/>
          <w:sz w:val="24"/>
          <w:szCs w:val="24"/>
        </w:rPr>
        <w:t>procession has concluded, when Apollo definitively transforms the Cretan sailors into Delphic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 xml:space="preserve">priests via a combination of divine promise and threat.  The </w:t>
      </w:r>
      <w:r w:rsidRPr="005477D2">
        <w:rPr>
          <w:rFonts w:ascii="Times New Roman" w:hAnsi="Times New Roman" w:cs="Times New Roman"/>
          <w:i/>
          <w:sz w:val="24"/>
          <w:szCs w:val="24"/>
        </w:rPr>
        <w:t>HHA</w:t>
      </w:r>
      <w:r w:rsidRPr="005477D2">
        <w:rPr>
          <w:rFonts w:ascii="Times New Roman" w:hAnsi="Times New Roman" w:cs="Times New Roman"/>
          <w:sz w:val="24"/>
          <w:szCs w:val="24"/>
        </w:rPr>
        <w:t xml:space="preserve"> thus draws a key distinction</w:t>
      </w:r>
      <w:r w:rsidR="00177B66" w:rsidRPr="005477D2">
        <w:rPr>
          <w:rFonts w:ascii="Times New Roman" w:hAnsi="Times New Roman" w:cs="Times New Roman"/>
          <w:sz w:val="24"/>
          <w:szCs w:val="24"/>
        </w:rPr>
        <w:t xml:space="preserve"> </w:t>
      </w:r>
      <w:r w:rsidRPr="005477D2">
        <w:rPr>
          <w:rFonts w:ascii="Times New Roman" w:hAnsi="Times New Roman" w:cs="Times New Roman"/>
          <w:sz w:val="24"/>
          <w:szCs w:val="24"/>
        </w:rPr>
        <w:t xml:space="preserve">between the effects of ritual practice and more immediate applications of divine authority.  </w:t>
      </w:r>
    </w:p>
    <w:p w:rsidR="001E7BFD" w:rsidRDefault="001E7BFD" w:rsidP="005477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477D2" w:rsidRDefault="00177B66" w:rsidP="005477D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77D2">
        <w:rPr>
          <w:rFonts w:ascii="Times New Roman" w:hAnsi="Times New Roman" w:cs="Times New Roman"/>
          <w:b/>
          <w:sz w:val="24"/>
          <w:szCs w:val="24"/>
        </w:rPr>
        <w:t>Works Cited</w:t>
      </w:r>
    </w:p>
    <w:p w:rsidR="005477D2" w:rsidRDefault="00177B66" w:rsidP="00547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7D2">
        <w:rPr>
          <w:rFonts w:ascii="Times New Roman" w:hAnsi="Times New Roman" w:cs="Times New Roman"/>
          <w:sz w:val="24"/>
          <w:szCs w:val="24"/>
        </w:rPr>
        <w:t xml:space="preserve">Bell, C. 1992. </w:t>
      </w:r>
      <w:r w:rsidRPr="005477D2">
        <w:rPr>
          <w:rFonts w:ascii="Times New Roman" w:hAnsi="Times New Roman" w:cs="Times New Roman"/>
          <w:i/>
          <w:sz w:val="24"/>
          <w:szCs w:val="24"/>
        </w:rPr>
        <w:t>Ritual T</w:t>
      </w:r>
      <w:r w:rsidR="005477D2" w:rsidRPr="005477D2">
        <w:rPr>
          <w:rFonts w:ascii="Times New Roman" w:hAnsi="Times New Roman" w:cs="Times New Roman"/>
          <w:i/>
          <w:sz w:val="24"/>
          <w:szCs w:val="24"/>
        </w:rPr>
        <w:t>heory, Ritual Practice</w:t>
      </w:r>
      <w:r w:rsidR="005477D2" w:rsidRPr="005477D2">
        <w:rPr>
          <w:rFonts w:ascii="Times New Roman" w:hAnsi="Times New Roman" w:cs="Times New Roman"/>
          <w:sz w:val="24"/>
          <w:szCs w:val="24"/>
        </w:rPr>
        <w:t>. Oxford.</w:t>
      </w:r>
    </w:p>
    <w:p w:rsidR="005477D2" w:rsidRDefault="005477D2" w:rsidP="005477D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477D2">
        <w:rPr>
          <w:rFonts w:ascii="Times New Roman" w:hAnsi="Times New Roman" w:cs="Times New Roman"/>
          <w:sz w:val="24"/>
          <w:szCs w:val="24"/>
        </w:rPr>
        <w:t>Clay, J. S. 1989. The Politics of Olympus: Form and Meaning in the Major Homeric Hymns. Princeton, NJ.</w:t>
      </w:r>
    </w:p>
    <w:p w:rsidR="00177B66" w:rsidRPr="005477D2" w:rsidRDefault="00177B66" w:rsidP="005477D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477D2">
        <w:rPr>
          <w:rFonts w:ascii="Times New Roman" w:hAnsi="Times New Roman" w:cs="Times New Roman"/>
          <w:sz w:val="24"/>
          <w:szCs w:val="24"/>
        </w:rPr>
        <w:t>Kowalzig, B. 2007.</w:t>
      </w:r>
      <w:r w:rsidRPr="005477D2">
        <w:rPr>
          <w:rFonts w:ascii="Times New Roman" w:hAnsi="Times New Roman" w:cs="Times New Roman"/>
          <w:i/>
          <w:sz w:val="24"/>
          <w:szCs w:val="24"/>
        </w:rPr>
        <w:t xml:space="preserve"> Singing for the Gods: Performance of Myth and </w:t>
      </w:r>
      <w:r w:rsidR="005477D2" w:rsidRPr="005477D2">
        <w:rPr>
          <w:rFonts w:ascii="Times New Roman" w:hAnsi="Times New Roman" w:cs="Times New Roman"/>
          <w:i/>
          <w:sz w:val="24"/>
          <w:szCs w:val="24"/>
        </w:rPr>
        <w:t xml:space="preserve">Ritual in Archaic and Classical </w:t>
      </w:r>
      <w:r w:rsidRPr="005477D2">
        <w:rPr>
          <w:rFonts w:ascii="Times New Roman" w:hAnsi="Times New Roman" w:cs="Times New Roman"/>
          <w:i/>
          <w:sz w:val="24"/>
          <w:szCs w:val="24"/>
        </w:rPr>
        <w:t xml:space="preserve">Greece. </w:t>
      </w:r>
      <w:r w:rsidRPr="005477D2">
        <w:rPr>
          <w:rFonts w:ascii="Times New Roman" w:hAnsi="Times New Roman" w:cs="Times New Roman"/>
          <w:sz w:val="24"/>
          <w:szCs w:val="24"/>
        </w:rPr>
        <w:t>Oxford.</w:t>
      </w:r>
    </w:p>
    <w:p w:rsidR="00177B66" w:rsidRPr="005477D2" w:rsidRDefault="00177B66" w:rsidP="005477D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477D2">
        <w:rPr>
          <w:rFonts w:ascii="Times New Roman" w:hAnsi="Times New Roman" w:cs="Times New Roman"/>
          <w:sz w:val="24"/>
          <w:szCs w:val="24"/>
        </w:rPr>
        <w:t xml:space="preserve">Mitchell, L. 2007. </w:t>
      </w:r>
      <w:r w:rsidRPr="005477D2">
        <w:rPr>
          <w:rFonts w:ascii="Times New Roman" w:hAnsi="Times New Roman" w:cs="Times New Roman"/>
          <w:i/>
          <w:sz w:val="24"/>
          <w:szCs w:val="24"/>
        </w:rPr>
        <w:t>Pan-Hellenism and the Barbarian in Archaic and Classical Greece</w:t>
      </w:r>
      <w:r w:rsidRPr="005477D2">
        <w:rPr>
          <w:rFonts w:ascii="Times New Roman" w:hAnsi="Times New Roman" w:cs="Times New Roman"/>
          <w:sz w:val="24"/>
          <w:szCs w:val="24"/>
        </w:rPr>
        <w:t>. Swansea.</w:t>
      </w:r>
    </w:p>
    <w:p w:rsidR="00177B66" w:rsidRPr="005477D2" w:rsidRDefault="00177B66" w:rsidP="005477D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477D2">
        <w:rPr>
          <w:rFonts w:ascii="Times New Roman" w:hAnsi="Times New Roman" w:cs="Times New Roman"/>
          <w:sz w:val="24"/>
          <w:szCs w:val="24"/>
        </w:rPr>
        <w:t xml:space="preserve">Morgan, C. 1990. </w:t>
      </w:r>
      <w:r w:rsidRPr="005477D2">
        <w:rPr>
          <w:rFonts w:ascii="Times New Roman" w:hAnsi="Times New Roman" w:cs="Times New Roman"/>
          <w:i/>
          <w:sz w:val="24"/>
          <w:szCs w:val="24"/>
        </w:rPr>
        <w:t>Athletes and Oracles: The Transformation of O</w:t>
      </w:r>
      <w:r w:rsidR="005477D2" w:rsidRPr="005477D2">
        <w:rPr>
          <w:rFonts w:ascii="Times New Roman" w:hAnsi="Times New Roman" w:cs="Times New Roman"/>
          <w:i/>
          <w:sz w:val="24"/>
          <w:szCs w:val="24"/>
        </w:rPr>
        <w:t xml:space="preserve">lympia and Delphi in the Eighth </w:t>
      </w:r>
      <w:r w:rsidRPr="005477D2">
        <w:rPr>
          <w:rFonts w:ascii="Times New Roman" w:hAnsi="Times New Roman" w:cs="Times New Roman"/>
          <w:i/>
          <w:sz w:val="24"/>
          <w:szCs w:val="24"/>
        </w:rPr>
        <w:t>Century BCE.</w:t>
      </w:r>
      <w:r w:rsidRPr="005477D2">
        <w:rPr>
          <w:rFonts w:ascii="Times New Roman" w:hAnsi="Times New Roman" w:cs="Times New Roman"/>
          <w:sz w:val="24"/>
          <w:szCs w:val="24"/>
        </w:rPr>
        <w:t xml:space="preserve"> Cambridge.</w:t>
      </w:r>
    </w:p>
    <w:p w:rsidR="00177B66" w:rsidRPr="005477D2" w:rsidRDefault="00177B66" w:rsidP="005477D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477D2">
        <w:rPr>
          <w:rFonts w:ascii="Times New Roman" w:hAnsi="Times New Roman" w:cs="Times New Roman"/>
          <w:sz w:val="24"/>
          <w:szCs w:val="24"/>
        </w:rPr>
        <w:t xml:space="preserve">Nagy, G. 1990. </w:t>
      </w:r>
      <w:r w:rsidRPr="005477D2">
        <w:rPr>
          <w:rFonts w:ascii="Times New Roman" w:hAnsi="Times New Roman" w:cs="Times New Roman"/>
          <w:i/>
          <w:sz w:val="24"/>
          <w:szCs w:val="24"/>
        </w:rPr>
        <w:t>Greek Mythology and Poetics.</w:t>
      </w:r>
      <w:r w:rsidRPr="005477D2">
        <w:rPr>
          <w:rFonts w:ascii="Times New Roman" w:hAnsi="Times New Roman" w:cs="Times New Roman"/>
          <w:sz w:val="24"/>
          <w:szCs w:val="24"/>
        </w:rPr>
        <w:t xml:space="preserve"> Ithaca.</w:t>
      </w:r>
    </w:p>
    <w:p w:rsidR="00177B66" w:rsidRPr="005477D2" w:rsidRDefault="00177B66" w:rsidP="005477D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477D2">
        <w:rPr>
          <w:rFonts w:ascii="Times New Roman" w:hAnsi="Times New Roman" w:cs="Times New Roman"/>
          <w:sz w:val="24"/>
          <w:szCs w:val="24"/>
        </w:rPr>
        <w:t>Scott, M. 2010</w:t>
      </w:r>
      <w:r w:rsidRPr="005477D2">
        <w:rPr>
          <w:rFonts w:ascii="Times New Roman" w:hAnsi="Times New Roman" w:cs="Times New Roman"/>
          <w:i/>
          <w:sz w:val="24"/>
          <w:szCs w:val="24"/>
        </w:rPr>
        <w:t>. Delphi and Olympia: The Spatial Politics of Panhellenism in the Arc</w:t>
      </w:r>
      <w:r w:rsidR="005477D2" w:rsidRPr="005477D2">
        <w:rPr>
          <w:rFonts w:ascii="Times New Roman" w:hAnsi="Times New Roman" w:cs="Times New Roman"/>
          <w:i/>
          <w:sz w:val="24"/>
          <w:szCs w:val="24"/>
        </w:rPr>
        <w:t xml:space="preserve">haic and </w:t>
      </w:r>
      <w:r w:rsidRPr="005477D2">
        <w:rPr>
          <w:rFonts w:ascii="Times New Roman" w:hAnsi="Times New Roman" w:cs="Times New Roman"/>
          <w:i/>
          <w:sz w:val="24"/>
          <w:szCs w:val="24"/>
        </w:rPr>
        <w:t>Classical Periods.</w:t>
      </w:r>
      <w:r w:rsidRPr="005477D2">
        <w:rPr>
          <w:rFonts w:ascii="Times New Roman" w:hAnsi="Times New Roman" w:cs="Times New Roman"/>
          <w:sz w:val="24"/>
          <w:szCs w:val="24"/>
        </w:rPr>
        <w:t xml:space="preserve"> Cambridge</w:t>
      </w:r>
      <w:r w:rsidR="005477D2">
        <w:rPr>
          <w:rFonts w:ascii="Times New Roman" w:hAnsi="Times New Roman" w:cs="Times New Roman"/>
          <w:sz w:val="24"/>
          <w:szCs w:val="24"/>
        </w:rPr>
        <w:t>.</w:t>
      </w:r>
    </w:p>
    <w:sectPr w:rsidR="00177B66" w:rsidRPr="005477D2" w:rsidSect="001B31F2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FELayout/>
  </w:compat>
  <w:rsids>
    <w:rsidRoot w:val="00207F50"/>
    <w:rsid w:val="00177B66"/>
    <w:rsid w:val="001B31F2"/>
    <w:rsid w:val="001E7BFD"/>
    <w:rsid w:val="00207F50"/>
    <w:rsid w:val="00323B1D"/>
    <w:rsid w:val="005477D2"/>
    <w:rsid w:val="006B02DB"/>
    <w:rsid w:val="00701EB1"/>
    <w:rsid w:val="007C65F1"/>
    <w:rsid w:val="00946CCB"/>
    <w:rsid w:val="00DA7BDE"/>
    <w:rsid w:val="00F2108C"/>
    <w:rsid w:val="00F529B6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B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A150-85F7-CE4D-B05A-0EC0278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3816</Characters>
  <Application>Microsoft Macintosh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Information and Instructional Technologies</cp:lastModifiedBy>
  <cp:revision>4</cp:revision>
  <dcterms:created xsi:type="dcterms:W3CDTF">2011-09-22T19:16:00Z</dcterms:created>
  <dcterms:modified xsi:type="dcterms:W3CDTF">2011-09-22T19:44:00Z</dcterms:modified>
</cp:coreProperties>
</file>