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A88" w:rsidRPr="00A862B4" w:rsidRDefault="009A5FE8" w:rsidP="00DC3BF0">
      <w:pPr>
        <w:jc w:val="center"/>
        <w:rPr>
          <w:rFonts w:ascii="Times New Roman" w:hAnsi="Times New Roman" w:cs="Times New Roman"/>
          <w:sz w:val="24"/>
          <w:szCs w:val="24"/>
        </w:rPr>
      </w:pPr>
      <w:r w:rsidRPr="00A862B4">
        <w:rPr>
          <w:rFonts w:ascii="Times New Roman" w:hAnsi="Times New Roman" w:cs="Times New Roman"/>
          <w:sz w:val="24"/>
          <w:szCs w:val="24"/>
        </w:rPr>
        <w:t xml:space="preserve">Solon fr. </w:t>
      </w:r>
      <w:r w:rsidR="000074A6" w:rsidRPr="00A862B4">
        <w:rPr>
          <w:rFonts w:ascii="Times New Roman" w:hAnsi="Times New Roman" w:cs="Times New Roman"/>
          <w:sz w:val="24"/>
          <w:szCs w:val="24"/>
        </w:rPr>
        <w:t xml:space="preserve">1 </w:t>
      </w:r>
      <w:r w:rsidRPr="00A862B4">
        <w:rPr>
          <w:rFonts w:ascii="Times New Roman" w:hAnsi="Times New Roman" w:cs="Times New Roman"/>
          <w:sz w:val="24"/>
          <w:szCs w:val="24"/>
        </w:rPr>
        <w:t>G.-P.</w:t>
      </w:r>
      <w:r w:rsidR="000074A6" w:rsidRPr="00A862B4">
        <w:rPr>
          <w:rFonts w:ascii="Times New Roman" w:hAnsi="Times New Roman" w:cs="Times New Roman"/>
          <w:sz w:val="24"/>
          <w:szCs w:val="24"/>
          <w:vertAlign w:val="superscript"/>
        </w:rPr>
        <w:t>2</w:t>
      </w:r>
      <w:r w:rsidR="000074A6" w:rsidRPr="00A862B4">
        <w:rPr>
          <w:rFonts w:ascii="Times New Roman" w:hAnsi="Times New Roman" w:cs="Times New Roman"/>
          <w:sz w:val="24"/>
          <w:szCs w:val="24"/>
        </w:rPr>
        <w:t xml:space="preserve"> = 13 W.</w:t>
      </w:r>
      <w:r w:rsidR="000074A6" w:rsidRPr="00A862B4">
        <w:rPr>
          <w:rFonts w:ascii="Times New Roman" w:hAnsi="Times New Roman" w:cs="Times New Roman"/>
          <w:sz w:val="24"/>
          <w:szCs w:val="24"/>
          <w:vertAlign w:val="superscript"/>
        </w:rPr>
        <w:t>2</w:t>
      </w:r>
      <w:r w:rsidR="000074A6" w:rsidRPr="00A862B4">
        <w:rPr>
          <w:rFonts w:ascii="Times New Roman" w:hAnsi="Times New Roman" w:cs="Times New Roman"/>
          <w:sz w:val="24"/>
          <w:szCs w:val="24"/>
        </w:rPr>
        <w:t xml:space="preserve">: </w:t>
      </w:r>
      <w:r w:rsidR="00C26153" w:rsidRPr="00A862B4">
        <w:rPr>
          <w:rFonts w:ascii="Times New Roman" w:hAnsi="Times New Roman" w:cs="Times New Roman"/>
          <w:sz w:val="24"/>
          <w:szCs w:val="24"/>
        </w:rPr>
        <w:t>An Intertextual Approach</w:t>
      </w:r>
    </w:p>
    <w:p w:rsidR="00EC2ED5" w:rsidRPr="00A862B4" w:rsidRDefault="00C26153">
      <w:pPr>
        <w:rPr>
          <w:rFonts w:ascii="Times New Roman" w:hAnsi="Times New Roman" w:cs="Times New Roman"/>
          <w:sz w:val="24"/>
          <w:szCs w:val="24"/>
        </w:rPr>
      </w:pPr>
      <w:r w:rsidRPr="00A862B4">
        <w:rPr>
          <w:rFonts w:ascii="Times New Roman" w:hAnsi="Times New Roman" w:cs="Times New Roman"/>
          <w:sz w:val="24"/>
          <w:szCs w:val="24"/>
        </w:rPr>
        <w:tab/>
      </w:r>
      <w:r w:rsidR="00450096" w:rsidRPr="00A862B4">
        <w:rPr>
          <w:rFonts w:ascii="Times New Roman" w:hAnsi="Times New Roman" w:cs="Times New Roman"/>
          <w:sz w:val="24"/>
          <w:szCs w:val="24"/>
        </w:rPr>
        <w:t>The unity of fr. 1 G.-P.</w:t>
      </w:r>
      <w:r w:rsidR="00450096" w:rsidRPr="00A862B4">
        <w:rPr>
          <w:rFonts w:ascii="Times New Roman" w:hAnsi="Times New Roman" w:cs="Times New Roman"/>
          <w:sz w:val="24"/>
          <w:szCs w:val="24"/>
          <w:vertAlign w:val="superscript"/>
        </w:rPr>
        <w:t xml:space="preserve">2 </w:t>
      </w:r>
      <w:r w:rsidR="00450096" w:rsidRPr="00A862B4">
        <w:rPr>
          <w:rFonts w:ascii="Times New Roman" w:hAnsi="Times New Roman" w:cs="Times New Roman"/>
          <w:sz w:val="24"/>
          <w:szCs w:val="24"/>
        </w:rPr>
        <w:t>has been a major theme in the secondary literature with no sure solution and some going so far as to</w:t>
      </w:r>
      <w:bookmarkStart w:id="0" w:name="_GoBack"/>
      <w:bookmarkEnd w:id="0"/>
      <w:r w:rsidR="00450096" w:rsidRPr="00A862B4">
        <w:rPr>
          <w:rFonts w:ascii="Times New Roman" w:hAnsi="Times New Roman" w:cs="Times New Roman"/>
          <w:sz w:val="24"/>
          <w:szCs w:val="24"/>
        </w:rPr>
        <w:t xml:space="preserve"> suggest that the poem is free-association (Lattimore 1947). </w:t>
      </w:r>
      <w:r w:rsidRPr="00A862B4">
        <w:rPr>
          <w:rFonts w:ascii="Times New Roman" w:hAnsi="Times New Roman" w:cs="Times New Roman"/>
          <w:sz w:val="24"/>
          <w:szCs w:val="24"/>
        </w:rPr>
        <w:t>Critics have long noted</w:t>
      </w:r>
      <w:r w:rsidR="00450096" w:rsidRPr="00A862B4">
        <w:rPr>
          <w:rFonts w:ascii="Times New Roman" w:hAnsi="Times New Roman" w:cs="Times New Roman"/>
          <w:sz w:val="24"/>
          <w:szCs w:val="24"/>
        </w:rPr>
        <w:t xml:space="preserve"> three </w:t>
      </w:r>
      <w:r w:rsidR="00EC2ED5" w:rsidRPr="00A862B4">
        <w:rPr>
          <w:rFonts w:ascii="Times New Roman" w:hAnsi="Times New Roman" w:cs="Times New Roman"/>
          <w:sz w:val="24"/>
          <w:szCs w:val="24"/>
        </w:rPr>
        <w:t>parts of the poem</w:t>
      </w:r>
      <w:r w:rsidR="00450096" w:rsidRPr="00A862B4">
        <w:rPr>
          <w:rFonts w:ascii="Times New Roman" w:hAnsi="Times New Roman" w:cs="Times New Roman"/>
          <w:sz w:val="24"/>
          <w:szCs w:val="24"/>
        </w:rPr>
        <w:t xml:space="preserve"> that seem not just distinct but disjunct</w:t>
      </w:r>
      <w:r w:rsidR="00EC2ED5" w:rsidRPr="00A862B4">
        <w:rPr>
          <w:rFonts w:ascii="Times New Roman" w:hAnsi="Times New Roman" w:cs="Times New Roman"/>
          <w:sz w:val="24"/>
          <w:szCs w:val="24"/>
        </w:rPr>
        <w:t xml:space="preserve">: the proem, in which Solon invokes the muses and requests wealth, though only wealth that is righteously gained; lines 9-32, in which Solon likens the </w:t>
      </w:r>
      <w:r w:rsidR="00975998">
        <w:rPr>
          <w:rFonts w:ascii="New Athena Unicode" w:hAnsi="New Athena Unicode" w:cs="Times New Roman"/>
          <w:sz w:val="24"/>
          <w:szCs w:val="24"/>
        </w:rPr>
        <w:t xml:space="preserve">τίσις </w:t>
      </w:r>
      <w:r w:rsidR="00EC2ED5" w:rsidRPr="00A862B4">
        <w:rPr>
          <w:rFonts w:ascii="Times New Roman" w:hAnsi="Times New Roman" w:cs="Times New Roman"/>
          <w:sz w:val="24"/>
          <w:szCs w:val="24"/>
        </w:rPr>
        <w:t xml:space="preserve">of Zeus to an </w:t>
      </w:r>
      <w:r w:rsidR="00975998" w:rsidRPr="00975998">
        <w:rPr>
          <w:rFonts w:ascii="Times New Roman" w:hAnsi="Times New Roman" w:cs="Times New Roman"/>
          <w:sz w:val="24"/>
          <w:szCs w:val="24"/>
        </w:rPr>
        <w:t>ἄνεμος</w:t>
      </w:r>
      <w:r w:rsidR="00EC2ED5" w:rsidRPr="00A862B4">
        <w:rPr>
          <w:rFonts w:ascii="Times New Roman" w:hAnsi="Times New Roman" w:cs="Times New Roman"/>
          <w:sz w:val="24"/>
          <w:szCs w:val="24"/>
        </w:rPr>
        <w:t xml:space="preserve"> that rises from the base level of the sea up into the heavens; and lines 33-76, in which Solon concerns himself with human beings involved in various professions.  In addition, scholars have had difficulty connecting the idea contained in lines 9-32, that justice is served sooner or later by an all-powerful Zeus, with the idea contained in lines 33-76, that the fate of men is ultimately unpredictable – the gifts that the gods give can be both good and bad for men, which seems to be an arbitrary enterprise.  These seemingly diverse themes </w:t>
      </w:r>
      <w:r w:rsidR="006D1DDC" w:rsidRPr="00A862B4">
        <w:rPr>
          <w:rFonts w:ascii="Times New Roman" w:hAnsi="Times New Roman" w:cs="Times New Roman"/>
          <w:sz w:val="24"/>
          <w:szCs w:val="24"/>
        </w:rPr>
        <w:t>suggest that the poem is not a unified whole or, at least, is structured by a logic different from what we might expect as readers.</w:t>
      </w:r>
    </w:p>
    <w:p w:rsidR="005C4D45" w:rsidRPr="00A862B4" w:rsidRDefault="006D1DDC">
      <w:pPr>
        <w:rPr>
          <w:rFonts w:ascii="Times New Roman" w:hAnsi="Times New Roman" w:cs="Times New Roman"/>
          <w:sz w:val="24"/>
          <w:szCs w:val="24"/>
        </w:rPr>
      </w:pPr>
      <w:r w:rsidRPr="00A862B4">
        <w:rPr>
          <w:rFonts w:ascii="Times New Roman" w:hAnsi="Times New Roman" w:cs="Times New Roman"/>
          <w:sz w:val="24"/>
          <w:szCs w:val="24"/>
        </w:rPr>
        <w:tab/>
        <w:t xml:space="preserve">I propose that the poem does contain a coherent </w:t>
      </w:r>
      <w:r w:rsidR="000E5C07" w:rsidRPr="00A862B4">
        <w:rPr>
          <w:rFonts w:ascii="Times New Roman" w:hAnsi="Times New Roman" w:cs="Times New Roman"/>
          <w:sz w:val="24"/>
          <w:szCs w:val="24"/>
        </w:rPr>
        <w:t>and logical structure.  W</w:t>
      </w:r>
      <w:r w:rsidRPr="00A862B4">
        <w:rPr>
          <w:rFonts w:ascii="Times New Roman" w:hAnsi="Times New Roman" w:cs="Times New Roman"/>
          <w:sz w:val="24"/>
          <w:szCs w:val="24"/>
        </w:rPr>
        <w:t xml:space="preserve">hat seem to be three divergent parts constitute a whole that is unified by </w:t>
      </w:r>
      <w:r w:rsidR="005C4D45" w:rsidRPr="00A862B4">
        <w:rPr>
          <w:rFonts w:ascii="Times New Roman" w:hAnsi="Times New Roman" w:cs="Times New Roman"/>
          <w:sz w:val="24"/>
          <w:szCs w:val="24"/>
        </w:rPr>
        <w:t>interdepen</w:t>
      </w:r>
      <w:r w:rsidR="000E5C07" w:rsidRPr="00A862B4">
        <w:rPr>
          <w:rFonts w:ascii="Times New Roman" w:hAnsi="Times New Roman" w:cs="Times New Roman"/>
          <w:sz w:val="24"/>
          <w:szCs w:val="24"/>
        </w:rPr>
        <w:t>dent elements, first among which is parallelism</w:t>
      </w:r>
      <w:r w:rsidR="005C4D45" w:rsidRPr="00A862B4">
        <w:rPr>
          <w:rFonts w:ascii="Times New Roman" w:hAnsi="Times New Roman" w:cs="Times New Roman"/>
          <w:sz w:val="24"/>
          <w:szCs w:val="24"/>
        </w:rPr>
        <w:t xml:space="preserve">.  Two metaphors exist in the poem.  The first metaphor, occupying roughly lines 9-32, compares the retribution of Zeus to a breeze that moves from the foundations of the sea up into the heavens.  The second metaphor, occupying lines 33-76, illustrates justice in the human realm, and concludes that one’s ultimate fate is ultimately unpredictable.  The two metaphors are united by a progressive upward motion.  In the first, the breeze representing Zeus’ retribution moves from the sea up into the heavens.  In the second, Solon proceeds from men who seem to be something but are not, to men who work with their hands, and finally to </w:t>
      </w:r>
      <w:r w:rsidR="00BD0E4A" w:rsidRPr="00A862B4">
        <w:rPr>
          <w:rFonts w:ascii="Times New Roman" w:hAnsi="Times New Roman" w:cs="Times New Roman"/>
          <w:sz w:val="24"/>
          <w:szCs w:val="24"/>
        </w:rPr>
        <w:t>prophets and healers, both of whom depend upon the gods.  In both cases there is a general movement towards the divi</w:t>
      </w:r>
      <w:r w:rsidR="000E5C07" w:rsidRPr="00A862B4">
        <w:rPr>
          <w:rFonts w:ascii="Times New Roman" w:hAnsi="Times New Roman" w:cs="Times New Roman"/>
          <w:sz w:val="24"/>
          <w:szCs w:val="24"/>
        </w:rPr>
        <w:t>ne realm.</w:t>
      </w:r>
    </w:p>
    <w:p w:rsidR="006D1DDC" w:rsidRPr="00A862B4" w:rsidRDefault="0043256A">
      <w:pPr>
        <w:rPr>
          <w:rFonts w:ascii="Times New Roman" w:hAnsi="Times New Roman" w:cs="Times New Roman"/>
          <w:sz w:val="24"/>
          <w:szCs w:val="24"/>
        </w:rPr>
      </w:pPr>
      <w:r w:rsidRPr="00A862B4">
        <w:rPr>
          <w:rFonts w:ascii="Times New Roman" w:hAnsi="Times New Roman" w:cs="Times New Roman"/>
          <w:sz w:val="24"/>
          <w:szCs w:val="24"/>
        </w:rPr>
        <w:tab/>
        <w:t xml:space="preserve">The poem is also united in theme.  The two metaphors of the poem </w:t>
      </w:r>
      <w:r w:rsidR="000E5C07" w:rsidRPr="00A862B4">
        <w:rPr>
          <w:rFonts w:ascii="Times New Roman" w:hAnsi="Times New Roman" w:cs="Times New Roman"/>
          <w:sz w:val="24"/>
          <w:szCs w:val="24"/>
        </w:rPr>
        <w:t xml:space="preserve">represent </w:t>
      </w:r>
      <w:r w:rsidRPr="00A862B4">
        <w:rPr>
          <w:rFonts w:ascii="Times New Roman" w:hAnsi="Times New Roman" w:cs="Times New Roman"/>
          <w:sz w:val="24"/>
          <w:szCs w:val="24"/>
        </w:rPr>
        <w:t>justice on two different levels, the level of Zeus and the level of</w:t>
      </w:r>
      <w:r w:rsidR="00463410" w:rsidRPr="00A862B4">
        <w:rPr>
          <w:rFonts w:ascii="Times New Roman" w:hAnsi="Times New Roman" w:cs="Times New Roman"/>
          <w:sz w:val="24"/>
          <w:szCs w:val="24"/>
        </w:rPr>
        <w:t xml:space="preserve"> everyday</w:t>
      </w:r>
      <w:r w:rsidRPr="00A862B4">
        <w:rPr>
          <w:rFonts w:ascii="Times New Roman" w:hAnsi="Times New Roman" w:cs="Times New Roman"/>
          <w:sz w:val="24"/>
          <w:szCs w:val="24"/>
        </w:rPr>
        <w:t xml:space="preserve"> human</w:t>
      </w:r>
      <w:r w:rsidR="00463410" w:rsidRPr="00A862B4">
        <w:rPr>
          <w:rFonts w:ascii="Times New Roman" w:hAnsi="Times New Roman" w:cs="Times New Roman"/>
          <w:sz w:val="24"/>
          <w:szCs w:val="24"/>
        </w:rPr>
        <w:t xml:space="preserve"> activity (Noussia 1999).</w:t>
      </w:r>
      <w:r w:rsidR="000E5C07" w:rsidRPr="00A862B4">
        <w:rPr>
          <w:rFonts w:ascii="Times New Roman" w:hAnsi="Times New Roman" w:cs="Times New Roman"/>
          <w:sz w:val="24"/>
          <w:szCs w:val="24"/>
        </w:rPr>
        <w:t xml:space="preserve">  The d</w:t>
      </w:r>
      <w:r w:rsidR="00463410" w:rsidRPr="00A862B4">
        <w:rPr>
          <w:rFonts w:ascii="Times New Roman" w:hAnsi="Times New Roman" w:cs="Times New Roman"/>
          <w:sz w:val="24"/>
          <w:szCs w:val="24"/>
        </w:rPr>
        <w:t>ivine justice handed down immediately by Zeus in the first half of the poem turns out to be a different sort of justice from what hu</w:t>
      </w:r>
      <w:r w:rsidR="000E5C07" w:rsidRPr="00A862B4">
        <w:rPr>
          <w:rFonts w:ascii="Times New Roman" w:hAnsi="Times New Roman" w:cs="Times New Roman"/>
          <w:sz w:val="24"/>
          <w:szCs w:val="24"/>
        </w:rPr>
        <w:t>mans experience</w:t>
      </w:r>
      <w:r w:rsidR="00463410" w:rsidRPr="00A862B4">
        <w:rPr>
          <w:rFonts w:ascii="Times New Roman" w:hAnsi="Times New Roman" w:cs="Times New Roman"/>
          <w:sz w:val="24"/>
          <w:szCs w:val="24"/>
        </w:rPr>
        <w:t>.  The recompense of Zeus is justice on a divine level and stands in contrast to the recompense that men must usually pay, which is not necessarily immediate.  I propose tha</w:t>
      </w:r>
      <w:r w:rsidR="00F95C42" w:rsidRPr="00A862B4">
        <w:rPr>
          <w:rFonts w:ascii="Times New Roman" w:hAnsi="Times New Roman" w:cs="Times New Roman"/>
          <w:sz w:val="24"/>
          <w:szCs w:val="24"/>
        </w:rPr>
        <w:t xml:space="preserve">t Solon depicts justice on the divine level </w:t>
      </w:r>
      <w:r w:rsidR="000E5C07" w:rsidRPr="00A862B4">
        <w:rPr>
          <w:rFonts w:ascii="Times New Roman" w:hAnsi="Times New Roman" w:cs="Times New Roman"/>
          <w:sz w:val="24"/>
          <w:szCs w:val="24"/>
        </w:rPr>
        <w:t>in contrast to justice on the human level</w:t>
      </w:r>
      <w:r w:rsidR="00F95C42" w:rsidRPr="00A862B4">
        <w:rPr>
          <w:rFonts w:ascii="Times New Roman" w:hAnsi="Times New Roman" w:cs="Times New Roman"/>
          <w:sz w:val="24"/>
          <w:szCs w:val="24"/>
        </w:rPr>
        <w:t xml:space="preserve"> in order to show that a model for justice exists in </w:t>
      </w:r>
      <w:r w:rsidR="000E5C07" w:rsidRPr="00A862B4">
        <w:rPr>
          <w:rFonts w:ascii="Times New Roman" w:hAnsi="Times New Roman" w:cs="Times New Roman"/>
          <w:sz w:val="24"/>
          <w:szCs w:val="24"/>
        </w:rPr>
        <w:t xml:space="preserve">the figure of </w:t>
      </w:r>
      <w:r w:rsidR="00F95C42" w:rsidRPr="00A862B4">
        <w:rPr>
          <w:rFonts w:ascii="Times New Roman" w:hAnsi="Times New Roman" w:cs="Times New Roman"/>
          <w:sz w:val="24"/>
          <w:szCs w:val="24"/>
        </w:rPr>
        <w:t>Zeus that may be emulated and craf</w:t>
      </w:r>
      <w:r w:rsidR="0038729E" w:rsidRPr="00A862B4">
        <w:rPr>
          <w:rFonts w:ascii="Times New Roman" w:hAnsi="Times New Roman" w:cs="Times New Roman"/>
          <w:sz w:val="24"/>
          <w:szCs w:val="24"/>
        </w:rPr>
        <w:t>ted by divinely sanctioned kings.</w:t>
      </w:r>
    </w:p>
    <w:p w:rsidR="00F95C42" w:rsidRPr="00A862B4" w:rsidRDefault="0022724B">
      <w:pPr>
        <w:rPr>
          <w:rFonts w:ascii="Times New Roman" w:hAnsi="Times New Roman" w:cs="Times New Roman"/>
          <w:sz w:val="24"/>
          <w:szCs w:val="24"/>
        </w:rPr>
      </w:pPr>
      <w:r w:rsidRPr="00A862B4">
        <w:rPr>
          <w:rFonts w:ascii="Times New Roman" w:hAnsi="Times New Roman" w:cs="Times New Roman"/>
          <w:sz w:val="24"/>
          <w:szCs w:val="24"/>
        </w:rPr>
        <w:tab/>
        <w:t>The poem is most clearly</w:t>
      </w:r>
      <w:r w:rsidR="00F95C42" w:rsidRPr="00A862B4">
        <w:rPr>
          <w:rFonts w:ascii="Times New Roman" w:hAnsi="Times New Roman" w:cs="Times New Roman"/>
          <w:sz w:val="24"/>
          <w:szCs w:val="24"/>
        </w:rPr>
        <w:t xml:space="preserve"> united by intertextual references, especially to Hesiod, Homer, and the Greek philosophic tradition.  The progression of movement upward found throughout the poem echoes the philosophic metaphor in which the heavenly realm houses the Good and the earthly realm houses only illusions.  This idea, most famously explicated by Socrates in the </w:t>
      </w:r>
      <w:r w:rsidR="00F95C42" w:rsidRPr="00A862B4">
        <w:rPr>
          <w:rFonts w:ascii="Times New Roman" w:hAnsi="Times New Roman" w:cs="Times New Roman"/>
          <w:i/>
          <w:sz w:val="24"/>
          <w:szCs w:val="24"/>
        </w:rPr>
        <w:t>Republic</w:t>
      </w:r>
      <w:r w:rsidR="00F95C42" w:rsidRPr="00A862B4">
        <w:rPr>
          <w:rFonts w:ascii="Times New Roman" w:hAnsi="Times New Roman" w:cs="Times New Roman"/>
          <w:sz w:val="24"/>
          <w:szCs w:val="24"/>
        </w:rPr>
        <w:t xml:space="preserve">, can also be found in pre-Socratics such as Parmenides.  The invocation of the Muses at the beginning of the poem specifically recall Hesiod’s genealogy of the Muses as the “Pierian” daughters of Zeus in the </w:t>
      </w:r>
      <w:r w:rsidR="00F95C42" w:rsidRPr="00A862B4">
        <w:rPr>
          <w:rFonts w:ascii="Times New Roman" w:hAnsi="Times New Roman" w:cs="Times New Roman"/>
          <w:i/>
          <w:sz w:val="24"/>
          <w:szCs w:val="24"/>
        </w:rPr>
        <w:t>Theogony</w:t>
      </w:r>
      <w:r w:rsidR="00F95C42" w:rsidRPr="00A862B4">
        <w:rPr>
          <w:rFonts w:ascii="Times New Roman" w:hAnsi="Times New Roman" w:cs="Times New Roman"/>
          <w:sz w:val="24"/>
          <w:szCs w:val="24"/>
        </w:rPr>
        <w:t xml:space="preserve"> (Anhalt 1993).  Solon’s integration of poetry and politics in this poem also strongly recalls Hesiod’s description </w:t>
      </w:r>
      <w:r w:rsidRPr="00A862B4">
        <w:rPr>
          <w:rFonts w:ascii="Times New Roman" w:hAnsi="Times New Roman" w:cs="Times New Roman"/>
          <w:sz w:val="24"/>
          <w:szCs w:val="24"/>
        </w:rPr>
        <w:t xml:space="preserve">in the </w:t>
      </w:r>
      <w:r w:rsidRPr="00A862B4">
        <w:rPr>
          <w:rFonts w:ascii="Times New Roman" w:hAnsi="Times New Roman" w:cs="Times New Roman"/>
          <w:i/>
          <w:sz w:val="24"/>
          <w:szCs w:val="24"/>
        </w:rPr>
        <w:t xml:space="preserve">Theogony </w:t>
      </w:r>
      <w:r w:rsidR="00F95C42" w:rsidRPr="00A862B4">
        <w:rPr>
          <w:rFonts w:ascii="Times New Roman" w:hAnsi="Times New Roman" w:cs="Times New Roman"/>
          <w:sz w:val="24"/>
          <w:szCs w:val="24"/>
        </w:rPr>
        <w:t xml:space="preserve">of </w:t>
      </w:r>
      <w:r w:rsidRPr="00A862B4">
        <w:rPr>
          <w:rFonts w:ascii="Times New Roman" w:hAnsi="Times New Roman" w:cs="Times New Roman"/>
          <w:sz w:val="24"/>
          <w:szCs w:val="24"/>
        </w:rPr>
        <w:t xml:space="preserve">the good judge-king who is sponsored by the Muses and is able to settle disputes with his words.  Finally, I propose that Solon’s description of professions in the second half of the poem corresponds roughly with what was to become the metaphor of the divided line in Plato’s </w:t>
      </w:r>
      <w:r w:rsidRPr="00A862B4">
        <w:rPr>
          <w:rFonts w:ascii="Times New Roman" w:hAnsi="Times New Roman" w:cs="Times New Roman"/>
          <w:i/>
          <w:sz w:val="24"/>
          <w:szCs w:val="24"/>
        </w:rPr>
        <w:t>Republic</w:t>
      </w:r>
      <w:r w:rsidRPr="00A862B4">
        <w:rPr>
          <w:rFonts w:ascii="Times New Roman" w:hAnsi="Times New Roman" w:cs="Times New Roman"/>
          <w:sz w:val="24"/>
          <w:szCs w:val="24"/>
        </w:rPr>
        <w:t xml:space="preserve"> and prefigures remarkably Socrates’ usual progression in discussion from seeming to knowing/being.</w:t>
      </w:r>
    </w:p>
    <w:p w:rsidR="0022724B" w:rsidRPr="00A862B4" w:rsidRDefault="0022724B">
      <w:pPr>
        <w:rPr>
          <w:rFonts w:ascii="Times New Roman" w:hAnsi="Times New Roman" w:cs="Times New Roman"/>
          <w:sz w:val="24"/>
          <w:szCs w:val="24"/>
        </w:rPr>
      </w:pPr>
    </w:p>
    <w:p w:rsidR="0022724B" w:rsidRPr="00A862B4" w:rsidRDefault="0022724B">
      <w:pPr>
        <w:rPr>
          <w:rFonts w:ascii="Times New Roman" w:hAnsi="Times New Roman" w:cs="Times New Roman"/>
          <w:sz w:val="24"/>
          <w:szCs w:val="24"/>
        </w:rPr>
      </w:pPr>
      <w:r w:rsidRPr="00A862B4">
        <w:rPr>
          <w:rFonts w:ascii="Times New Roman" w:hAnsi="Times New Roman" w:cs="Times New Roman"/>
          <w:b/>
          <w:sz w:val="24"/>
          <w:szCs w:val="24"/>
        </w:rPr>
        <w:t>Select Bibliography</w:t>
      </w:r>
    </w:p>
    <w:p w:rsidR="000E5C07" w:rsidRPr="00A862B4" w:rsidRDefault="000E5C07" w:rsidP="000E5C07">
      <w:pPr>
        <w:ind w:left="720" w:hanging="720"/>
        <w:rPr>
          <w:rFonts w:ascii="Times New Roman" w:hAnsi="Times New Roman" w:cs="Times New Roman"/>
          <w:sz w:val="24"/>
          <w:szCs w:val="24"/>
        </w:rPr>
      </w:pPr>
      <w:r w:rsidRPr="00A862B4">
        <w:rPr>
          <w:rFonts w:ascii="Times New Roman" w:hAnsi="Times New Roman" w:cs="Times New Roman"/>
          <w:sz w:val="24"/>
          <w:szCs w:val="24"/>
        </w:rPr>
        <w:t xml:space="preserve">Almeida, J. A. 2003. </w:t>
      </w:r>
      <w:r w:rsidRPr="00A862B4">
        <w:rPr>
          <w:rFonts w:ascii="Times New Roman" w:hAnsi="Times New Roman" w:cs="Times New Roman"/>
          <w:i/>
          <w:sz w:val="24"/>
          <w:szCs w:val="24"/>
        </w:rPr>
        <w:t>Justice as an aspect of the polis idea in Solon's political poems: A reading of the fragments in light of the researches of new classical archaeology</w:t>
      </w:r>
      <w:r w:rsidRPr="00A862B4">
        <w:rPr>
          <w:rFonts w:ascii="Times New Roman" w:hAnsi="Times New Roman" w:cs="Times New Roman"/>
          <w:sz w:val="24"/>
          <w:szCs w:val="24"/>
        </w:rPr>
        <w:t>. Mnemosyne Supp. 243. Leiden: Brill.</w:t>
      </w:r>
    </w:p>
    <w:p w:rsidR="000E5C07" w:rsidRPr="00A862B4" w:rsidRDefault="000E5C07" w:rsidP="000E5C07">
      <w:pPr>
        <w:rPr>
          <w:rFonts w:ascii="Times New Roman" w:hAnsi="Times New Roman" w:cs="Times New Roman"/>
          <w:sz w:val="24"/>
          <w:szCs w:val="24"/>
        </w:rPr>
      </w:pPr>
      <w:r w:rsidRPr="00A862B4">
        <w:rPr>
          <w:rFonts w:ascii="Times New Roman" w:hAnsi="Times New Roman" w:cs="Times New Roman"/>
          <w:sz w:val="24"/>
          <w:szCs w:val="24"/>
        </w:rPr>
        <w:t xml:space="preserve">Anhalt, E.K. 1993. </w:t>
      </w:r>
      <w:r w:rsidRPr="00A862B4">
        <w:rPr>
          <w:rFonts w:ascii="Times New Roman" w:hAnsi="Times New Roman" w:cs="Times New Roman"/>
          <w:i/>
          <w:sz w:val="24"/>
          <w:szCs w:val="24"/>
        </w:rPr>
        <w:t>Solon the Singer: Politics and Poetics</w:t>
      </w:r>
      <w:r w:rsidRPr="00A862B4">
        <w:rPr>
          <w:rFonts w:ascii="Times New Roman" w:hAnsi="Times New Roman" w:cs="Times New Roman"/>
          <w:sz w:val="24"/>
          <w:szCs w:val="24"/>
        </w:rPr>
        <w:t>. Lanham, MD.</w:t>
      </w:r>
    </w:p>
    <w:p w:rsidR="000E5C07" w:rsidRPr="00A862B4" w:rsidRDefault="000E5C07" w:rsidP="000E5C07">
      <w:pPr>
        <w:spacing w:line="240" w:lineRule="auto"/>
        <w:ind w:left="720" w:hanging="720"/>
        <w:rPr>
          <w:rFonts w:ascii="Times New Roman" w:hAnsi="Times New Roman" w:cs="Times New Roman"/>
          <w:sz w:val="24"/>
          <w:szCs w:val="24"/>
        </w:rPr>
      </w:pPr>
      <w:r w:rsidRPr="00A862B4">
        <w:rPr>
          <w:rFonts w:ascii="Times New Roman" w:hAnsi="Times New Roman" w:cs="Times New Roman"/>
          <w:sz w:val="24"/>
          <w:szCs w:val="24"/>
        </w:rPr>
        <w:t xml:space="preserve">Blok, Josine, and A. Lardinois. 2006. </w:t>
      </w:r>
      <w:r w:rsidRPr="00A862B4">
        <w:rPr>
          <w:rFonts w:ascii="Times New Roman" w:hAnsi="Times New Roman" w:cs="Times New Roman"/>
          <w:i/>
          <w:sz w:val="24"/>
          <w:szCs w:val="24"/>
        </w:rPr>
        <w:t>Solon of Athens: New historical and philological approaches</w:t>
      </w:r>
      <w:r w:rsidRPr="00A862B4">
        <w:rPr>
          <w:rFonts w:ascii="Times New Roman" w:hAnsi="Times New Roman" w:cs="Times New Roman"/>
          <w:sz w:val="24"/>
          <w:szCs w:val="24"/>
        </w:rPr>
        <w:t>. Mnemosyne Supp. 272. Leiden: Brill.</w:t>
      </w:r>
    </w:p>
    <w:p w:rsidR="000E5C07" w:rsidRPr="00A862B4" w:rsidRDefault="000E5C07" w:rsidP="000E5C07">
      <w:pPr>
        <w:ind w:left="720" w:hanging="720"/>
        <w:rPr>
          <w:rFonts w:ascii="Times New Roman" w:hAnsi="Times New Roman" w:cs="Times New Roman"/>
          <w:sz w:val="24"/>
          <w:szCs w:val="24"/>
        </w:rPr>
      </w:pPr>
      <w:r w:rsidRPr="00A862B4">
        <w:rPr>
          <w:rFonts w:ascii="Times New Roman" w:hAnsi="Times New Roman" w:cs="Times New Roman"/>
          <w:sz w:val="24"/>
          <w:szCs w:val="24"/>
        </w:rPr>
        <w:t xml:space="preserve">Irwin, Elizabeth. 2005. </w:t>
      </w:r>
      <w:r w:rsidRPr="00A862B4">
        <w:rPr>
          <w:rFonts w:ascii="Times New Roman" w:hAnsi="Times New Roman" w:cs="Times New Roman"/>
          <w:i/>
          <w:sz w:val="24"/>
          <w:szCs w:val="24"/>
        </w:rPr>
        <w:t>Solon and early Greek poetry: The politics of exhortation</w:t>
      </w:r>
      <w:r w:rsidRPr="00A862B4">
        <w:rPr>
          <w:rFonts w:ascii="Times New Roman" w:hAnsi="Times New Roman" w:cs="Times New Roman"/>
          <w:sz w:val="24"/>
          <w:szCs w:val="24"/>
        </w:rPr>
        <w:t>. Cambridge, UK and New York.</w:t>
      </w:r>
    </w:p>
    <w:p w:rsidR="000E5C07" w:rsidRPr="00A862B4" w:rsidRDefault="000E5C07" w:rsidP="000E5C07">
      <w:pPr>
        <w:rPr>
          <w:rFonts w:ascii="Times New Roman" w:hAnsi="Times New Roman" w:cs="Times New Roman"/>
          <w:sz w:val="24"/>
          <w:szCs w:val="24"/>
        </w:rPr>
      </w:pPr>
      <w:r w:rsidRPr="00A862B4">
        <w:rPr>
          <w:rFonts w:ascii="Times New Roman" w:hAnsi="Times New Roman" w:cs="Times New Roman"/>
          <w:sz w:val="24"/>
          <w:szCs w:val="24"/>
        </w:rPr>
        <w:t xml:space="preserve">Lattimore, R. 1947. “The First Elegy of Solon,” in </w:t>
      </w:r>
      <w:r w:rsidRPr="00A862B4">
        <w:rPr>
          <w:rFonts w:ascii="Times New Roman" w:hAnsi="Times New Roman" w:cs="Times New Roman"/>
          <w:i/>
          <w:sz w:val="24"/>
          <w:szCs w:val="24"/>
        </w:rPr>
        <w:t xml:space="preserve">AJPh </w:t>
      </w:r>
      <w:r w:rsidRPr="00A862B4">
        <w:rPr>
          <w:rFonts w:ascii="Times New Roman" w:hAnsi="Times New Roman" w:cs="Times New Roman"/>
          <w:sz w:val="24"/>
          <w:szCs w:val="24"/>
        </w:rPr>
        <w:t>68 (2): 161-179.</w:t>
      </w:r>
    </w:p>
    <w:p w:rsidR="000E5C07" w:rsidRPr="00A862B4" w:rsidRDefault="000E5C07" w:rsidP="000E5C07">
      <w:pPr>
        <w:rPr>
          <w:rFonts w:ascii="Times New Roman" w:hAnsi="Times New Roman" w:cs="Times New Roman"/>
          <w:sz w:val="24"/>
          <w:szCs w:val="24"/>
        </w:rPr>
      </w:pPr>
      <w:r w:rsidRPr="00A862B4">
        <w:rPr>
          <w:rFonts w:ascii="Times New Roman" w:hAnsi="Times New Roman" w:cs="Times New Roman"/>
          <w:sz w:val="24"/>
          <w:szCs w:val="24"/>
        </w:rPr>
        <w:t xml:space="preserve">Noussia, M. 1999. “The Profession of the Physician,” in </w:t>
      </w:r>
      <w:r w:rsidRPr="00A862B4">
        <w:rPr>
          <w:rFonts w:ascii="Times New Roman" w:hAnsi="Times New Roman" w:cs="Times New Roman"/>
          <w:i/>
          <w:sz w:val="24"/>
          <w:szCs w:val="24"/>
        </w:rPr>
        <w:t xml:space="preserve">Eikasmos </w:t>
      </w:r>
      <w:r w:rsidRPr="00A862B4">
        <w:rPr>
          <w:rFonts w:ascii="Times New Roman" w:hAnsi="Times New Roman" w:cs="Times New Roman"/>
          <w:sz w:val="24"/>
          <w:szCs w:val="24"/>
        </w:rPr>
        <w:t>10: 9-20.</w:t>
      </w:r>
    </w:p>
    <w:p w:rsidR="0022724B" w:rsidRPr="00A862B4" w:rsidRDefault="000E5C07">
      <w:pPr>
        <w:rPr>
          <w:rFonts w:ascii="Times New Roman" w:hAnsi="Times New Roman" w:cs="Times New Roman"/>
          <w:sz w:val="24"/>
          <w:szCs w:val="24"/>
        </w:rPr>
      </w:pPr>
      <w:r w:rsidRPr="00A862B4">
        <w:rPr>
          <w:rFonts w:ascii="Times New Roman" w:hAnsi="Times New Roman" w:cs="Times New Roman"/>
          <w:sz w:val="24"/>
          <w:szCs w:val="24"/>
        </w:rPr>
        <w:t xml:space="preserve">Noussia, M.. 2001. </w:t>
      </w:r>
      <w:r w:rsidRPr="00A862B4">
        <w:rPr>
          <w:rFonts w:ascii="Times New Roman" w:hAnsi="Times New Roman" w:cs="Times New Roman"/>
          <w:i/>
          <w:sz w:val="24"/>
          <w:szCs w:val="24"/>
        </w:rPr>
        <w:t>Frammenti dell'opera poetica / Solone</w:t>
      </w:r>
      <w:r w:rsidRPr="00A862B4">
        <w:rPr>
          <w:rFonts w:ascii="Times New Roman" w:hAnsi="Times New Roman" w:cs="Times New Roman"/>
          <w:sz w:val="24"/>
          <w:szCs w:val="24"/>
        </w:rPr>
        <w:t>. Milan.</w:t>
      </w:r>
    </w:p>
    <w:sectPr w:rsidR="0022724B" w:rsidRPr="00A862B4" w:rsidSect="00E66EFB">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New Athena Unicode">
    <w:panose1 w:val="020005030000000200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9A5FE8"/>
    <w:rsid w:val="000074A6"/>
    <w:rsid w:val="000E5C07"/>
    <w:rsid w:val="00174A88"/>
    <w:rsid w:val="0022724B"/>
    <w:rsid w:val="002865DE"/>
    <w:rsid w:val="0038729E"/>
    <w:rsid w:val="0043256A"/>
    <w:rsid w:val="00450096"/>
    <w:rsid w:val="00463410"/>
    <w:rsid w:val="005C4D45"/>
    <w:rsid w:val="006D1DDC"/>
    <w:rsid w:val="006D4292"/>
    <w:rsid w:val="00924B7F"/>
    <w:rsid w:val="00975998"/>
    <w:rsid w:val="009A5FE8"/>
    <w:rsid w:val="009E1DCF"/>
    <w:rsid w:val="00A862B4"/>
    <w:rsid w:val="00BD0E4A"/>
    <w:rsid w:val="00C26153"/>
    <w:rsid w:val="00DC3BF0"/>
    <w:rsid w:val="00E66EFB"/>
    <w:rsid w:val="00EC2ED5"/>
    <w:rsid w:val="00F95C42"/>
  </w:rsids>
  <m:mathPr>
    <m:mathFont m:val="Kadmos(Sal+)"/>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EF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fontTable" Target="fontTable.xml"/><Relationship Id="rId7"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31C1B-F864-6947-B1D2-E9A10D38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687</Words>
  <Characters>3917</Characters>
  <Application>Microsoft Macintosh Word</Application>
  <DocSecurity>0</DocSecurity>
  <Lines>32</Lines>
  <Paragraphs>7</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Sienkewicz, Thomas J.</dc:creator>
  <cp:lastModifiedBy>Information and Instructional Technologies</cp:lastModifiedBy>
  <cp:revision>4</cp:revision>
  <cp:lastPrinted>2011-09-23T23:42:00Z</cp:lastPrinted>
  <dcterms:created xsi:type="dcterms:W3CDTF">2011-09-25T21:40:00Z</dcterms:created>
  <dcterms:modified xsi:type="dcterms:W3CDTF">2011-10-02T18:55:00Z</dcterms:modified>
</cp:coreProperties>
</file>