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591" w:rsidRDefault="00675BB0" w:rsidP="00483FBD">
      <w:pPr>
        <w:pStyle w:val="Header"/>
        <w:spacing w:line="360" w:lineRule="auto"/>
        <w:jc w:val="center"/>
        <w:rPr>
          <w:i/>
        </w:rPr>
      </w:pPr>
      <w:r w:rsidRPr="00436591">
        <w:t xml:space="preserve">The Destruction of the Eye in Book 6 of Lucan’s </w:t>
      </w:r>
      <w:r w:rsidRPr="00436591">
        <w:rPr>
          <w:i/>
        </w:rPr>
        <w:t>Bellum Civile</w:t>
      </w:r>
    </w:p>
    <w:p w:rsidR="00675BB0" w:rsidRPr="00436591" w:rsidRDefault="00675BB0" w:rsidP="00483FBD">
      <w:pPr>
        <w:pStyle w:val="Header"/>
        <w:spacing w:line="360" w:lineRule="auto"/>
        <w:jc w:val="center"/>
      </w:pPr>
    </w:p>
    <w:p w:rsidR="00BF3651" w:rsidRPr="00436591" w:rsidRDefault="00BC5D07" w:rsidP="00675BB0">
      <w:pPr>
        <w:spacing w:line="360" w:lineRule="auto"/>
        <w:contextualSpacing/>
        <w:jc w:val="both"/>
      </w:pPr>
      <w:r w:rsidRPr="00436591">
        <w:t xml:space="preserve">In book 6 of Lucan’s </w:t>
      </w:r>
      <w:r w:rsidRPr="00436591">
        <w:rPr>
          <w:i/>
        </w:rPr>
        <w:t>Bellum Civile</w:t>
      </w:r>
      <w:r w:rsidRPr="00436591">
        <w:t>, the poet carries out a long, seemingly unnecessary, excursus on the nefarious proclivities of the witch, Erichtho</w:t>
      </w:r>
      <w:r w:rsidR="00CB22DA" w:rsidRPr="00436591">
        <w:t>,</w:t>
      </w:r>
      <w:r w:rsidRPr="00436591">
        <w:t xml:space="preserve"> before she gives prophecy to Sextus Pompeius. Within this description, the poet describes an exceedingly gruesome </w:t>
      </w:r>
      <w:r w:rsidR="006C1C59" w:rsidRPr="00436591">
        <w:t>dismemberment</w:t>
      </w:r>
      <w:r w:rsidRPr="00436591">
        <w:t xml:space="preserve"> in which Erichtho takes great necrophiliac pleasure</w:t>
      </w:r>
      <w:r w:rsidR="006A1A00" w:rsidRPr="00436591">
        <w:t xml:space="preserve"> at ra</w:t>
      </w:r>
      <w:bookmarkStart w:id="0" w:name="_GoBack"/>
      <w:bookmarkEnd w:id="0"/>
      <w:r w:rsidR="006A1A00" w:rsidRPr="00436591">
        <w:t>vaging a corpse’s eyes</w:t>
      </w:r>
      <w:r w:rsidR="002273CC" w:rsidRPr="00436591">
        <w:t xml:space="preserve"> (6.541-3)</w:t>
      </w:r>
      <w:r w:rsidRPr="00436591">
        <w:t>. This eye extrusion coupled with the long description of the witch’s crimes exposes the problematic nature of the witch he</w:t>
      </w:r>
      <w:r w:rsidR="00BF3651" w:rsidRPr="00436591">
        <w:t xml:space="preserve">rself and her role in the epic </w:t>
      </w:r>
      <w:r w:rsidRPr="00436591">
        <w:t>as many scholars have noted</w:t>
      </w:r>
      <w:r w:rsidR="00BF3651" w:rsidRPr="00436591">
        <w:t xml:space="preserve">, and they find her at once comic, exaggerated and even </w:t>
      </w:r>
      <w:r w:rsidR="00CB22DA" w:rsidRPr="00436591">
        <w:t>“tasteless”</w:t>
      </w:r>
      <w:r w:rsidR="00BF3651" w:rsidRPr="00436591">
        <w:t xml:space="preserve"> </w:t>
      </w:r>
      <w:r w:rsidRPr="00436591">
        <w:t>(Johnson</w:t>
      </w:r>
      <w:r w:rsidR="00F360B8" w:rsidRPr="00436591">
        <w:t xml:space="preserve"> 1987</w:t>
      </w:r>
      <w:r w:rsidRPr="00436591">
        <w:t>; Masters</w:t>
      </w:r>
      <w:r w:rsidR="00F360B8" w:rsidRPr="00436591">
        <w:t xml:space="preserve"> 1997</w:t>
      </w:r>
      <w:r w:rsidRPr="00436591">
        <w:t>).  This paper seeks to offer one solution in reconciling Erichtho</w:t>
      </w:r>
      <w:r w:rsidR="00BF3651" w:rsidRPr="00436591">
        <w:t>’s</w:t>
      </w:r>
      <w:r w:rsidR="001F08E9" w:rsidRPr="00436591">
        <w:t xml:space="preserve"> problematic status as character and</w:t>
      </w:r>
      <w:r w:rsidR="00BF3651" w:rsidRPr="00436591">
        <w:t xml:space="preserve"> </w:t>
      </w:r>
      <w:r w:rsidR="001F08E9" w:rsidRPr="00436591">
        <w:t xml:space="preserve">consequent detestable </w:t>
      </w:r>
      <w:r w:rsidR="00BF3651" w:rsidRPr="00436591">
        <w:t>eye extrusion</w:t>
      </w:r>
      <w:r w:rsidRPr="00436591">
        <w:t xml:space="preserve"> with the </w:t>
      </w:r>
      <w:r w:rsidR="001F08E9" w:rsidRPr="00436591">
        <w:t>poet’s</w:t>
      </w:r>
      <w:r w:rsidR="00BF3651" w:rsidRPr="00436591">
        <w:t xml:space="preserve"> presentation of pervasive dismemberment throughout</w:t>
      </w:r>
      <w:r w:rsidR="001F08E9" w:rsidRPr="00436591">
        <w:t xml:space="preserve"> </w:t>
      </w:r>
      <w:r w:rsidR="00062A1F" w:rsidRPr="00436591">
        <w:t>(</w:t>
      </w:r>
      <w:r w:rsidR="0026060B" w:rsidRPr="00436591">
        <w:t>Bartsch 1997</w:t>
      </w:r>
      <w:r w:rsidR="00062A1F" w:rsidRPr="00436591">
        <w:t>)</w:t>
      </w:r>
      <w:r w:rsidR="00BF3651" w:rsidRPr="00436591">
        <w:t>.</w:t>
      </w:r>
      <w:r w:rsidR="0066318A" w:rsidRPr="00436591">
        <w:t xml:space="preserve"> </w:t>
      </w:r>
    </w:p>
    <w:p w:rsidR="00CE6A51" w:rsidRPr="00436591" w:rsidRDefault="00AE1E0C" w:rsidP="006A1A00">
      <w:pPr>
        <w:spacing w:line="360" w:lineRule="auto"/>
        <w:ind w:firstLine="720"/>
        <w:contextualSpacing/>
        <w:jc w:val="both"/>
      </w:pPr>
      <w:r w:rsidRPr="00436591">
        <w:t>I argue that t</w:t>
      </w:r>
      <w:r w:rsidR="00BF3651" w:rsidRPr="00436591">
        <w:t xml:space="preserve">he </w:t>
      </w:r>
      <w:r w:rsidR="006B55B5" w:rsidRPr="00436591">
        <w:t xml:space="preserve">disregard for and even delight in </w:t>
      </w:r>
      <w:r w:rsidR="00CE6A51" w:rsidRPr="00436591">
        <w:t>destruction</w:t>
      </w:r>
      <w:r w:rsidR="006B55B5" w:rsidRPr="00436591">
        <w:t xml:space="preserve"> </w:t>
      </w:r>
      <w:r w:rsidR="00CE6A51" w:rsidRPr="00436591">
        <w:t>of</w:t>
      </w:r>
      <w:r w:rsidR="006B55B5" w:rsidRPr="00436591">
        <w:t xml:space="preserve"> </w:t>
      </w:r>
      <w:r w:rsidR="00CE6A51" w:rsidRPr="00436591">
        <w:t>the human face</w:t>
      </w:r>
      <w:r w:rsidR="006B55B5" w:rsidRPr="00436591">
        <w:t xml:space="preserve"> exten</w:t>
      </w:r>
      <w:r w:rsidR="00BF3651" w:rsidRPr="00436591">
        <w:t>ds to sexual behavior (6.564-9), and</w:t>
      </w:r>
      <w:r w:rsidR="006B55B5" w:rsidRPr="00436591">
        <w:t xml:space="preserve"> </w:t>
      </w:r>
      <w:r w:rsidR="00CE6A51" w:rsidRPr="00436591">
        <w:t>Erichtho’s</w:t>
      </w:r>
      <w:r w:rsidR="006B55B5" w:rsidRPr="00436591">
        <w:t xml:space="preserve"> misplaced </w:t>
      </w:r>
      <w:r w:rsidR="001F08E9" w:rsidRPr="00436591">
        <w:t xml:space="preserve">erotic </w:t>
      </w:r>
      <w:r w:rsidR="006B55B5" w:rsidRPr="00436591">
        <w:t>desire</w:t>
      </w:r>
      <w:r w:rsidR="001F08E9" w:rsidRPr="00436591">
        <w:t xml:space="preserve"> for a corpse</w:t>
      </w:r>
      <w:r w:rsidR="006B55B5" w:rsidRPr="00436591">
        <w:t xml:space="preserve"> </w:t>
      </w:r>
      <w:r w:rsidR="00CE6A51" w:rsidRPr="00436591">
        <w:t>translates into the trope</w:t>
      </w:r>
      <w:r w:rsidR="00A25A3A" w:rsidRPr="00436591">
        <w:t xml:space="preserve"> ‘marriage to death’</w:t>
      </w:r>
      <w:r w:rsidR="00CE6A51" w:rsidRPr="00436591">
        <w:t>. Erichtho’s attraction to and destruction of the corpse is a mystery that may be resolved with the erotic gaze of the lover and its opposite, the evil eye</w:t>
      </w:r>
      <w:r w:rsidR="00BF3651" w:rsidRPr="00436591">
        <w:t xml:space="preserve"> (Bartsch 2006; Barton 1993)</w:t>
      </w:r>
      <w:r w:rsidR="00CE6A51" w:rsidRPr="00436591">
        <w:t xml:space="preserve">. </w:t>
      </w:r>
      <w:r w:rsidR="00987B10" w:rsidRPr="00436591">
        <w:t xml:space="preserve">My contention is that Erichtho conflates the amatory gaze and the deployment of the evil eye while substantiating the two in a physical destruction of a corpse’s face. In this way, we can reconcile the erotic and the destructive, the sexual and malicious. </w:t>
      </w:r>
    </w:p>
    <w:p w:rsidR="00987B10" w:rsidRPr="00436591" w:rsidRDefault="00987B10" w:rsidP="006A1A00">
      <w:pPr>
        <w:spacing w:line="360" w:lineRule="auto"/>
        <w:ind w:firstLine="720"/>
        <w:contextualSpacing/>
        <w:jc w:val="both"/>
      </w:pPr>
      <w:r w:rsidRPr="00436591">
        <w:t>Throughout these lines, the poet juxtaposes erotic imagery with that of mourning</w:t>
      </w:r>
      <w:r w:rsidR="00BF3651" w:rsidRPr="00436591">
        <w:t xml:space="preserve">. </w:t>
      </w:r>
      <w:r w:rsidR="001F08E9" w:rsidRPr="00436591">
        <w:t xml:space="preserve">Erichtho </w:t>
      </w:r>
      <w:r w:rsidRPr="00436591">
        <w:t>subverts</w:t>
      </w:r>
      <w:r w:rsidR="00BF3651" w:rsidRPr="00436591">
        <w:t xml:space="preserve"> the readers’ expectations continuously</w:t>
      </w:r>
      <w:r w:rsidR="00AE1E0C" w:rsidRPr="00436591">
        <w:t xml:space="preserve">: </w:t>
      </w:r>
      <w:r w:rsidRPr="00436591">
        <w:t xml:space="preserve">she occupies the role of the </w:t>
      </w:r>
      <w:r w:rsidR="00D16936" w:rsidRPr="00436591">
        <w:t>bride</w:t>
      </w:r>
      <w:r w:rsidR="001F08E9" w:rsidRPr="00436591">
        <w:t xml:space="preserve"> </w:t>
      </w:r>
      <w:r w:rsidR="00D16936" w:rsidRPr="00436591">
        <w:t xml:space="preserve">and the </w:t>
      </w:r>
      <w:r w:rsidR="00765BD0" w:rsidRPr="00436591">
        <w:t>groom</w:t>
      </w:r>
      <w:r w:rsidRPr="00436591">
        <w:t xml:space="preserve">. In addition, she is depicted as a mourning widow, thereby fast-forwarding the marriage to its endpoint. The widow is hanging in the balance between life and death, because she wishes to accompany her beloved to the under-world. Erichtho, in her appearance and actions, mimics, exaggerates and perverts this role, as is her custom, for she perpetually lives in a liminal state between life and death literally and metaphorically. </w:t>
      </w:r>
    </w:p>
    <w:p w:rsidR="00987B10" w:rsidRPr="00436591" w:rsidRDefault="00987B10" w:rsidP="006A1A00">
      <w:pPr>
        <w:autoSpaceDE w:val="0"/>
        <w:autoSpaceDN w:val="0"/>
        <w:adjustRightInd w:val="0"/>
        <w:spacing w:line="360" w:lineRule="auto"/>
        <w:ind w:firstLine="720"/>
        <w:contextualSpacing/>
        <w:jc w:val="both"/>
      </w:pPr>
      <w:r w:rsidRPr="00436591">
        <w:t xml:space="preserve">While </w:t>
      </w:r>
      <w:r w:rsidR="00A25A3A" w:rsidRPr="00436591">
        <w:t>a</w:t>
      </w:r>
      <w:r w:rsidRPr="00436591">
        <w:t xml:space="preserve"> grieving woman might throw herself onto the grave of her beloved because she wants the deceased to be alive, Erichtho throws herself onto the corpse in order to sexually interact with it and destroy it. She occupies multiple roles: mourner, necrophiliac, grim-reaper and hastener of decay (by mangling the flesh of the deceased). Erichtho personifies, amplifies and mocks death and all of the rituals that surround it, and the result is that we see a jumble of confusing, overlapping imagery. This imagery of sex, mourning and decay seems to fit together, but it is so distorted, so convoluted, that the readers see a blurry, horrifying kaleidoscope of the familiar and the unfamiliar, the canny and the uncanny. In Erichtho’s world, sex, violence and delight in the dead become an obscene caricature of love, affection and the somber, serious rituals surr</w:t>
      </w:r>
      <w:r w:rsidR="00A25A3A" w:rsidRPr="00436591">
        <w:t xml:space="preserve">ounding mourning and funerals. </w:t>
      </w:r>
      <w:r w:rsidR="00D16936" w:rsidRPr="00436591">
        <w:t>The ruptured eye of the corpse serves as a sign that is critical in understanding the multilayered and distorted state of relations</w:t>
      </w:r>
      <w:r w:rsidR="00CA551D" w:rsidRPr="00436591">
        <w:t>hips in the epic as a whole. This</w:t>
      </w:r>
      <w:r w:rsidRPr="00436591">
        <w:t xml:space="preserve"> paper concludes that </w:t>
      </w:r>
      <w:r w:rsidR="00A25A3A" w:rsidRPr="00436591">
        <w:t>Erichtho’s</w:t>
      </w:r>
      <w:r w:rsidR="00CA551D" w:rsidRPr="00436591">
        <w:t xml:space="preserve"> extrusion of the eye in book 6 </w:t>
      </w:r>
      <w:r w:rsidRPr="00436591">
        <w:t xml:space="preserve">will initiate further study on the </w:t>
      </w:r>
      <w:r w:rsidR="00D16936" w:rsidRPr="00436591">
        <w:t xml:space="preserve">malformation of </w:t>
      </w:r>
      <w:r w:rsidRPr="00436591">
        <w:t>relationship</w:t>
      </w:r>
      <w:r w:rsidR="00CA551D" w:rsidRPr="00436591">
        <w:t>s with regard</w:t>
      </w:r>
      <w:r w:rsidRPr="00436591">
        <w:t xml:space="preserve"> optics, </w:t>
      </w:r>
      <w:r w:rsidR="00A25A3A" w:rsidRPr="00436591">
        <w:t xml:space="preserve">sexuality, </w:t>
      </w:r>
      <w:r w:rsidR="009933B2" w:rsidRPr="00436591">
        <w:t>dismemberment</w:t>
      </w:r>
      <w:r w:rsidR="00CE6A51" w:rsidRPr="00436591">
        <w:t xml:space="preserve"> and their destabilizing</w:t>
      </w:r>
      <w:r w:rsidRPr="00436591">
        <w:t xml:space="preserve"> affect </w:t>
      </w:r>
      <w:r w:rsidR="00A25A3A" w:rsidRPr="00436591">
        <w:t>on</w:t>
      </w:r>
      <w:r w:rsidR="00CE6A51" w:rsidRPr="00436591">
        <w:t xml:space="preserve"> </w:t>
      </w:r>
      <w:r w:rsidRPr="00436591">
        <w:t>the fluctuating status of humanity</w:t>
      </w:r>
      <w:r w:rsidR="00A25A3A" w:rsidRPr="00436591">
        <w:t xml:space="preserve"> in the </w:t>
      </w:r>
      <w:r w:rsidR="00A25A3A" w:rsidRPr="00436591">
        <w:rPr>
          <w:i/>
        </w:rPr>
        <w:t>Bellum Civile</w:t>
      </w:r>
      <w:r w:rsidRPr="00436591">
        <w:t>.</w:t>
      </w:r>
    </w:p>
    <w:sectPr w:rsidR="00987B10" w:rsidRPr="00436591" w:rsidSect="00436591">
      <w:pgSz w:w="12240" w:h="15840"/>
      <w:pgMar w:top="1224" w:right="1224" w:bottom="1224" w:left="1224"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compat/>
  <w:rsids>
    <w:rsidRoot w:val="000848B2"/>
    <w:rsid w:val="00062A1F"/>
    <w:rsid w:val="000848B2"/>
    <w:rsid w:val="000C2578"/>
    <w:rsid w:val="001F08E9"/>
    <w:rsid w:val="002273CC"/>
    <w:rsid w:val="002556F1"/>
    <w:rsid w:val="0026060B"/>
    <w:rsid w:val="003F1E27"/>
    <w:rsid w:val="00436591"/>
    <w:rsid w:val="004404E9"/>
    <w:rsid w:val="00483FBD"/>
    <w:rsid w:val="004A1F64"/>
    <w:rsid w:val="0066318A"/>
    <w:rsid w:val="00675BB0"/>
    <w:rsid w:val="006A1A00"/>
    <w:rsid w:val="006B55B5"/>
    <w:rsid w:val="006C1C59"/>
    <w:rsid w:val="00765BD0"/>
    <w:rsid w:val="007929D6"/>
    <w:rsid w:val="00795A61"/>
    <w:rsid w:val="00987B10"/>
    <w:rsid w:val="009933B2"/>
    <w:rsid w:val="00A25A3A"/>
    <w:rsid w:val="00AC1600"/>
    <w:rsid w:val="00AE1E0C"/>
    <w:rsid w:val="00BB6A70"/>
    <w:rsid w:val="00BC5D07"/>
    <w:rsid w:val="00BF3651"/>
    <w:rsid w:val="00CA551D"/>
    <w:rsid w:val="00CB22DA"/>
    <w:rsid w:val="00CE6A51"/>
    <w:rsid w:val="00D16936"/>
    <w:rsid w:val="00E55E4E"/>
    <w:rsid w:val="00F360B8"/>
  </w:rsids>
  <m:mathPr>
    <m:mathFont m:val="ヒラギノ角ゴ ProN W3"/>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5B5"/>
    <w:pPr>
      <w:spacing w:after="0"/>
    </w:pPr>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0848B2"/>
    <w:rPr>
      <w:rFonts w:ascii="Lucida Grande" w:eastAsiaTheme="minorHAnsi" w:hAnsi="Lucida Grande" w:cstheme="minorBidi"/>
      <w:sz w:val="18"/>
      <w:szCs w:val="18"/>
    </w:rPr>
  </w:style>
  <w:style w:type="character" w:customStyle="1" w:styleId="BalloonTextChar">
    <w:name w:val="Balloon Text Char"/>
    <w:basedOn w:val="DefaultParagraphFont"/>
    <w:link w:val="BalloonText"/>
    <w:uiPriority w:val="99"/>
    <w:semiHidden/>
    <w:rsid w:val="000848B2"/>
    <w:rPr>
      <w:rFonts w:ascii="Lucida Grande" w:hAnsi="Lucida Grande"/>
      <w:sz w:val="18"/>
      <w:szCs w:val="18"/>
    </w:rPr>
  </w:style>
  <w:style w:type="paragraph" w:styleId="EndnoteText">
    <w:name w:val="endnote text"/>
    <w:basedOn w:val="Normal"/>
    <w:link w:val="EndnoteTextChar"/>
    <w:uiPriority w:val="99"/>
    <w:unhideWhenUsed/>
    <w:rsid w:val="006B55B5"/>
  </w:style>
  <w:style w:type="character" w:customStyle="1" w:styleId="EndnoteTextChar">
    <w:name w:val="Endnote Text Char"/>
    <w:basedOn w:val="DefaultParagraphFont"/>
    <w:link w:val="EndnoteText"/>
    <w:uiPriority w:val="99"/>
    <w:rsid w:val="006B55B5"/>
    <w:rPr>
      <w:rFonts w:ascii="Times New Roman" w:eastAsia="Times New Roman" w:hAnsi="Times New Roman" w:cs="Times New Roman"/>
    </w:rPr>
  </w:style>
  <w:style w:type="character" w:styleId="EndnoteReference">
    <w:name w:val="endnote reference"/>
    <w:basedOn w:val="DefaultParagraphFont"/>
    <w:rsid w:val="006B55B5"/>
    <w:rPr>
      <w:vertAlign w:val="superscript"/>
    </w:rPr>
  </w:style>
  <w:style w:type="character" w:styleId="FootnoteReference">
    <w:name w:val="footnote reference"/>
    <w:basedOn w:val="DefaultParagraphFont"/>
    <w:uiPriority w:val="99"/>
    <w:rsid w:val="004A1F64"/>
    <w:rPr>
      <w:vertAlign w:val="superscript"/>
    </w:rPr>
  </w:style>
  <w:style w:type="paragraph" w:styleId="FootnoteText">
    <w:name w:val="footnote text"/>
    <w:basedOn w:val="Normal"/>
    <w:link w:val="FootnoteTextChar"/>
    <w:uiPriority w:val="99"/>
    <w:rsid w:val="004A1F64"/>
    <w:rPr>
      <w:sz w:val="20"/>
      <w:szCs w:val="20"/>
    </w:rPr>
  </w:style>
  <w:style w:type="character" w:customStyle="1" w:styleId="FootnoteTextChar">
    <w:name w:val="Footnote Text Char"/>
    <w:basedOn w:val="DefaultParagraphFont"/>
    <w:link w:val="FootnoteText"/>
    <w:uiPriority w:val="99"/>
    <w:rsid w:val="004A1F6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404E9"/>
    <w:pPr>
      <w:tabs>
        <w:tab w:val="center" w:pos="4320"/>
        <w:tab w:val="right" w:pos="8640"/>
      </w:tabs>
    </w:pPr>
  </w:style>
  <w:style w:type="character" w:customStyle="1" w:styleId="HeaderChar">
    <w:name w:val="Header Char"/>
    <w:basedOn w:val="DefaultParagraphFont"/>
    <w:link w:val="Header"/>
    <w:uiPriority w:val="99"/>
    <w:rsid w:val="004404E9"/>
    <w:rPr>
      <w:rFonts w:ascii="Times New Roman" w:eastAsia="Times New Roman" w:hAnsi="Times New Roman" w:cs="Times New Roman"/>
    </w:rPr>
  </w:style>
  <w:style w:type="paragraph" w:styleId="Footer">
    <w:name w:val="footer"/>
    <w:basedOn w:val="Normal"/>
    <w:link w:val="FooterChar"/>
    <w:uiPriority w:val="99"/>
    <w:semiHidden/>
    <w:unhideWhenUsed/>
    <w:rsid w:val="004404E9"/>
    <w:pPr>
      <w:tabs>
        <w:tab w:val="center" w:pos="4320"/>
        <w:tab w:val="right" w:pos="8640"/>
      </w:tabs>
    </w:pPr>
  </w:style>
  <w:style w:type="character" w:customStyle="1" w:styleId="FooterChar">
    <w:name w:val="Footer Char"/>
    <w:basedOn w:val="DefaultParagraphFont"/>
    <w:link w:val="Footer"/>
    <w:uiPriority w:val="99"/>
    <w:semiHidden/>
    <w:rsid w:val="004404E9"/>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5B5"/>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48B2"/>
    <w:rPr>
      <w:rFonts w:ascii="Lucida Grande" w:eastAsiaTheme="minorHAnsi" w:hAnsi="Lucida Grande" w:cstheme="minorBidi"/>
      <w:sz w:val="18"/>
      <w:szCs w:val="18"/>
    </w:rPr>
  </w:style>
  <w:style w:type="character" w:customStyle="1" w:styleId="BalloonTextChar">
    <w:name w:val="Balloon Text Char"/>
    <w:basedOn w:val="DefaultParagraphFont"/>
    <w:link w:val="BalloonText"/>
    <w:uiPriority w:val="99"/>
    <w:semiHidden/>
    <w:rsid w:val="000848B2"/>
    <w:rPr>
      <w:rFonts w:ascii="Lucida Grande" w:hAnsi="Lucida Grande"/>
      <w:sz w:val="18"/>
      <w:szCs w:val="18"/>
    </w:rPr>
  </w:style>
  <w:style w:type="paragraph" w:styleId="EndnoteText">
    <w:name w:val="endnote text"/>
    <w:basedOn w:val="Normal"/>
    <w:link w:val="EndnoteTextChar"/>
    <w:uiPriority w:val="99"/>
    <w:unhideWhenUsed/>
    <w:rsid w:val="006B55B5"/>
  </w:style>
  <w:style w:type="character" w:customStyle="1" w:styleId="EndnoteTextChar">
    <w:name w:val="Endnote Text Char"/>
    <w:basedOn w:val="DefaultParagraphFont"/>
    <w:link w:val="EndnoteText"/>
    <w:uiPriority w:val="99"/>
    <w:rsid w:val="006B55B5"/>
    <w:rPr>
      <w:rFonts w:ascii="Times New Roman" w:eastAsia="Times New Roman" w:hAnsi="Times New Roman" w:cs="Times New Roman"/>
    </w:rPr>
  </w:style>
  <w:style w:type="character" w:styleId="EndnoteReference">
    <w:name w:val="endnote reference"/>
    <w:basedOn w:val="DefaultParagraphFont"/>
    <w:rsid w:val="006B55B5"/>
    <w:rPr>
      <w:vertAlign w:val="superscript"/>
    </w:rPr>
  </w:style>
  <w:style w:type="character" w:styleId="FootnoteReference">
    <w:name w:val="footnote reference"/>
    <w:basedOn w:val="DefaultParagraphFont"/>
    <w:uiPriority w:val="99"/>
    <w:rsid w:val="004A1F64"/>
    <w:rPr>
      <w:vertAlign w:val="superscript"/>
    </w:rPr>
  </w:style>
  <w:style w:type="paragraph" w:styleId="FootnoteText">
    <w:name w:val="footnote text"/>
    <w:basedOn w:val="Normal"/>
    <w:link w:val="FootnoteTextChar"/>
    <w:uiPriority w:val="99"/>
    <w:rsid w:val="004A1F64"/>
    <w:rPr>
      <w:sz w:val="20"/>
      <w:szCs w:val="20"/>
    </w:rPr>
  </w:style>
  <w:style w:type="character" w:customStyle="1" w:styleId="FootnoteTextChar">
    <w:name w:val="Footnote Text Char"/>
    <w:basedOn w:val="DefaultParagraphFont"/>
    <w:link w:val="FootnoteText"/>
    <w:uiPriority w:val="99"/>
    <w:rsid w:val="004A1F6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404E9"/>
    <w:pPr>
      <w:tabs>
        <w:tab w:val="center" w:pos="4320"/>
        <w:tab w:val="right" w:pos="8640"/>
      </w:tabs>
    </w:pPr>
  </w:style>
  <w:style w:type="character" w:customStyle="1" w:styleId="HeaderChar">
    <w:name w:val="Header Char"/>
    <w:basedOn w:val="DefaultParagraphFont"/>
    <w:link w:val="Header"/>
    <w:uiPriority w:val="99"/>
    <w:rsid w:val="004404E9"/>
    <w:rPr>
      <w:rFonts w:ascii="Times New Roman" w:eastAsia="Times New Roman" w:hAnsi="Times New Roman" w:cs="Times New Roman"/>
    </w:rPr>
  </w:style>
  <w:style w:type="paragraph" w:styleId="Footer">
    <w:name w:val="footer"/>
    <w:basedOn w:val="Normal"/>
    <w:link w:val="FooterChar"/>
    <w:uiPriority w:val="99"/>
    <w:semiHidden/>
    <w:unhideWhenUsed/>
    <w:rsid w:val="004404E9"/>
    <w:pPr>
      <w:tabs>
        <w:tab w:val="center" w:pos="4320"/>
        <w:tab w:val="right" w:pos="8640"/>
      </w:tabs>
    </w:pPr>
  </w:style>
  <w:style w:type="character" w:customStyle="1" w:styleId="FooterChar">
    <w:name w:val="Footer Char"/>
    <w:basedOn w:val="DefaultParagraphFont"/>
    <w:link w:val="Footer"/>
    <w:uiPriority w:val="99"/>
    <w:semiHidden/>
    <w:rsid w:val="004404E9"/>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microsoft.com/office/2007/relationships/stylesWithEffects" Target="stylesWithEffect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511</Words>
  <Characters>2914</Characters>
  <Application>Microsoft Macintosh Word</Application>
  <DocSecurity>0</DocSecurity>
  <Lines>24</Lines>
  <Paragraphs>5</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 User</dc:creator>
  <cp:lastModifiedBy>Information and Instructional Technologies</cp:lastModifiedBy>
  <cp:revision>3</cp:revision>
  <dcterms:created xsi:type="dcterms:W3CDTF">2011-09-20T15:41:00Z</dcterms:created>
  <dcterms:modified xsi:type="dcterms:W3CDTF">2011-09-20T17:16:00Z</dcterms:modified>
</cp:coreProperties>
</file>